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1" w:type="dxa"/>
        <w:tblInd w:w="108" w:type="dxa"/>
        <w:tblLayout w:type="fixed"/>
        <w:tblLook w:val="0000" w:firstRow="0" w:lastRow="0" w:firstColumn="0" w:lastColumn="0" w:noHBand="0" w:noVBand="0"/>
      </w:tblPr>
      <w:tblGrid>
        <w:gridCol w:w="3345"/>
        <w:gridCol w:w="5726"/>
      </w:tblGrid>
      <w:tr w:rsidR="00CA5D2F" w:rsidRPr="00E2374E" w:rsidTr="005D4DC4">
        <w:tc>
          <w:tcPr>
            <w:tcW w:w="3345" w:type="dxa"/>
          </w:tcPr>
          <w:p w:rsidR="00CA5D2F" w:rsidRPr="00E2374E" w:rsidRDefault="00094090" w:rsidP="005D4DC4">
            <w:pPr>
              <w:jc w:val="center"/>
              <w:rPr>
                <w:b/>
                <w:bCs/>
                <w:sz w:val="26"/>
              </w:rPr>
            </w:pPr>
            <w:r>
              <w:rPr>
                <w:b/>
                <w:bCs/>
                <w:sz w:val="26"/>
              </w:rPr>
              <w:t>CÔNG TY TNHH XÂY DỰNG ĐỊNH SƠN</w:t>
            </w:r>
          </w:p>
          <w:p w:rsidR="00CA5D2F" w:rsidRPr="00E2374E" w:rsidRDefault="00CA5D2F" w:rsidP="005D4DC4">
            <w:pPr>
              <w:spacing w:line="312" w:lineRule="auto"/>
              <w:jc w:val="center"/>
              <w:rPr>
                <w:b/>
                <w:bCs/>
                <w:sz w:val="16"/>
              </w:rPr>
            </w:pPr>
            <w:r w:rsidRPr="00E2374E">
              <w:rPr>
                <w:noProof/>
                <w:sz w:val="20"/>
              </w:rPr>
              <mc:AlternateContent>
                <mc:Choice Requires="wps">
                  <w:drawing>
                    <wp:anchor distT="0" distB="0" distL="114300" distR="114300" simplePos="0" relativeHeight="251659264" behindDoc="0" locked="0" layoutInCell="1" allowOverlap="1" wp14:anchorId="09B66843" wp14:editId="35CA91CE">
                      <wp:simplePos x="0" y="0"/>
                      <wp:positionH relativeFrom="column">
                        <wp:posOffset>661035</wp:posOffset>
                      </wp:positionH>
                      <wp:positionV relativeFrom="paragraph">
                        <wp:posOffset>31115</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0E0B0A"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45pt" to="105.9pt,2.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"/>
                  </w:pict>
                </mc:Fallback>
              </mc:AlternateContent>
            </w:r>
          </w:p>
          <w:p w:rsidR="00CA5D2F" w:rsidRPr="00E2374E" w:rsidRDefault="00CA5D2F" w:rsidP="005D4DC4">
            <w:pPr>
              <w:spacing w:line="312" w:lineRule="auto"/>
              <w:jc w:val="center"/>
              <w:rPr>
                <w:b/>
                <w:bCs/>
                <w:lang w:val="pt-BR"/>
              </w:rPr>
            </w:pPr>
            <w:r>
              <w:rPr>
                <w:szCs w:val="26"/>
              </w:rPr>
              <w:t xml:space="preserve">Số: </w:t>
            </w:r>
            <w:r w:rsidR="00094090">
              <w:rPr>
                <w:szCs w:val="26"/>
              </w:rPr>
              <w:t>1</w:t>
            </w:r>
            <w:r w:rsidRPr="00E2374E">
              <w:rPr>
                <w:szCs w:val="26"/>
              </w:rPr>
              <w:t>/</w:t>
            </w:r>
            <w:r w:rsidR="00094090">
              <w:rPr>
                <w:szCs w:val="26"/>
              </w:rPr>
              <w:t>TTr-ĐS</w:t>
            </w:r>
            <w:r w:rsidRPr="00E2374E">
              <w:rPr>
                <w:sz w:val="30"/>
              </w:rPr>
              <w:t xml:space="preserve">                       </w:t>
            </w:r>
          </w:p>
        </w:tc>
        <w:tc>
          <w:tcPr>
            <w:tcW w:w="5726" w:type="dxa"/>
          </w:tcPr>
          <w:p w:rsidR="00CA5D2F" w:rsidRPr="00E2374E" w:rsidRDefault="00CA5D2F" w:rsidP="005D4DC4">
            <w:pPr>
              <w:jc w:val="center"/>
              <w:rPr>
                <w:b/>
                <w:bCs/>
                <w:sz w:val="26"/>
                <w:lang w:val="pt-BR"/>
              </w:rPr>
            </w:pPr>
            <w:r w:rsidRPr="00E2374E">
              <w:rPr>
                <w:b/>
                <w:bCs/>
                <w:sz w:val="26"/>
                <w:lang w:val="pt-BR"/>
              </w:rPr>
              <w:t>CỘNG HOÀ XÃ HỘI CHỦ NGHĨA VIỆT NAM</w:t>
            </w:r>
          </w:p>
          <w:p w:rsidR="00CA5D2F" w:rsidRPr="00E2374E" w:rsidRDefault="00CA5D2F" w:rsidP="005D4DC4">
            <w:pPr>
              <w:jc w:val="center"/>
              <w:rPr>
                <w:b/>
                <w:bCs/>
                <w:lang w:val="pt-BR"/>
              </w:rPr>
            </w:pPr>
            <w:r w:rsidRPr="00E2374E">
              <w:rPr>
                <w:b/>
                <w:bCs/>
                <w:lang w:val="pt-BR"/>
              </w:rPr>
              <w:t>Độc lập - Tự do - Hạnh phúc</w:t>
            </w:r>
          </w:p>
          <w:p w:rsidR="00CA5D2F" w:rsidRPr="00E2374E" w:rsidRDefault="00CA5D2F" w:rsidP="005D4DC4">
            <w:pPr>
              <w:spacing w:line="312" w:lineRule="auto"/>
              <w:jc w:val="center"/>
              <w:rPr>
                <w:b/>
                <w:bCs/>
                <w:sz w:val="16"/>
                <w:lang w:val="pt-BR"/>
              </w:rPr>
            </w:pPr>
            <w:r w:rsidRPr="00E2374E">
              <w:rPr>
                <w:b/>
                <w:bCs/>
                <w:noProof/>
                <w:sz w:val="22"/>
              </w:rPr>
              <mc:AlternateContent>
                <mc:Choice Requires="wps">
                  <w:drawing>
                    <wp:anchor distT="0" distB="0" distL="114300" distR="114300" simplePos="0" relativeHeight="251660288" behindDoc="0" locked="0" layoutInCell="1" allowOverlap="1" wp14:anchorId="37485FE8" wp14:editId="6E94197A">
                      <wp:simplePos x="0" y="0"/>
                      <wp:positionH relativeFrom="column">
                        <wp:posOffset>720725</wp:posOffset>
                      </wp:positionH>
                      <wp:positionV relativeFrom="paragraph">
                        <wp:posOffset>24130</wp:posOffset>
                      </wp:positionV>
                      <wp:extent cx="2064385" cy="0"/>
                      <wp:effectExtent l="6350" t="5080" r="5715"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0B66FA"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1.9pt" to="219.3pt,1.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"/>
                  </w:pict>
                </mc:Fallback>
              </mc:AlternateContent>
            </w:r>
          </w:p>
          <w:p w:rsidR="00CA5D2F" w:rsidRPr="00E2374E" w:rsidRDefault="00CA5D2F" w:rsidP="005D4DC4">
            <w:pPr>
              <w:spacing w:line="312" w:lineRule="auto"/>
              <w:jc w:val="center"/>
              <w:rPr>
                <w:b/>
                <w:bCs/>
                <w:szCs w:val="28"/>
                <w:lang w:val="pt-BR"/>
              </w:rPr>
            </w:pPr>
            <w:r w:rsidRPr="00E2374E">
              <w:rPr>
                <w:i/>
                <w:iCs/>
                <w:szCs w:val="28"/>
                <w:lang w:val="pt-BR"/>
              </w:rPr>
              <w:t xml:space="preserve"> </w:t>
            </w:r>
            <w:r>
              <w:rPr>
                <w:i/>
                <w:iCs/>
                <w:szCs w:val="28"/>
                <w:lang w:val="pt-BR"/>
              </w:rPr>
              <w:t xml:space="preserve">Kiến </w:t>
            </w:r>
            <w:r w:rsidR="00094090">
              <w:rPr>
                <w:i/>
                <w:iCs/>
                <w:szCs w:val="28"/>
                <w:lang w:val="pt-BR"/>
              </w:rPr>
              <w:t>Thụy</w:t>
            </w:r>
            <w:r w:rsidRPr="00E2374E">
              <w:rPr>
                <w:i/>
                <w:iCs/>
                <w:szCs w:val="28"/>
                <w:lang w:val="pt-BR"/>
              </w:rPr>
              <w:t xml:space="preserve">, ngày </w:t>
            </w:r>
            <w:r>
              <w:rPr>
                <w:i/>
                <w:iCs/>
                <w:color w:val="FF0000"/>
                <w:szCs w:val="28"/>
                <w:lang w:val="pt-BR"/>
              </w:rPr>
              <w:t>1</w:t>
            </w:r>
            <w:r w:rsidR="005A02CE">
              <w:rPr>
                <w:i/>
                <w:iCs/>
                <w:color w:val="FF0000"/>
                <w:szCs w:val="28"/>
                <w:lang w:val="pt-BR"/>
              </w:rPr>
              <w:t>5</w:t>
            </w:r>
            <w:r w:rsidRPr="00C67360">
              <w:rPr>
                <w:i/>
                <w:iCs/>
                <w:color w:val="FF0000"/>
                <w:szCs w:val="28"/>
                <w:lang w:val="pt-BR"/>
              </w:rPr>
              <w:t xml:space="preserve"> </w:t>
            </w:r>
            <w:r w:rsidRPr="00E2374E">
              <w:rPr>
                <w:i/>
                <w:iCs/>
                <w:szCs w:val="28"/>
                <w:lang w:val="pt-BR"/>
              </w:rPr>
              <w:t xml:space="preserve">tháng </w:t>
            </w:r>
            <w:r>
              <w:rPr>
                <w:i/>
                <w:iCs/>
                <w:color w:val="FF0000"/>
                <w:szCs w:val="28"/>
                <w:lang w:val="pt-BR"/>
              </w:rPr>
              <w:t>6</w:t>
            </w:r>
            <w:r w:rsidRPr="00C67360">
              <w:rPr>
                <w:i/>
                <w:iCs/>
                <w:color w:val="FF0000"/>
                <w:szCs w:val="28"/>
                <w:lang w:val="pt-BR"/>
              </w:rPr>
              <w:t xml:space="preserve"> </w:t>
            </w:r>
            <w:r w:rsidRPr="00E2374E">
              <w:rPr>
                <w:i/>
                <w:iCs/>
                <w:szCs w:val="28"/>
                <w:lang w:val="pt-BR"/>
              </w:rPr>
              <w:t>năm 202</w:t>
            </w:r>
            <w:r>
              <w:rPr>
                <w:i/>
                <w:iCs/>
                <w:szCs w:val="28"/>
                <w:lang w:val="pt-BR"/>
              </w:rPr>
              <w:t>5</w:t>
            </w:r>
          </w:p>
        </w:tc>
      </w:tr>
    </w:tbl>
    <w:p w:rsidR="00CA5D2F" w:rsidRDefault="00CA5D2F" w:rsidP="000450F1">
      <w:pPr>
        <w:spacing w:line="360" w:lineRule="auto"/>
      </w:pPr>
    </w:p>
    <w:p w:rsidR="00094090" w:rsidRPr="00F3001B" w:rsidRDefault="00094090" w:rsidP="000450F1">
      <w:pPr>
        <w:spacing w:line="360" w:lineRule="auto"/>
        <w:jc w:val="center"/>
        <w:rPr>
          <w:b/>
          <w:bCs/>
          <w:sz w:val="36"/>
          <w:szCs w:val="36"/>
        </w:rPr>
      </w:pPr>
      <w:r w:rsidRPr="00F3001B">
        <w:rPr>
          <w:b/>
          <w:bCs/>
          <w:sz w:val="36"/>
          <w:szCs w:val="36"/>
        </w:rPr>
        <w:t>TỜ TRÌNH</w:t>
      </w:r>
    </w:p>
    <w:p w:rsidR="00F3001B" w:rsidRPr="009B68C5" w:rsidRDefault="00094090" w:rsidP="000450F1">
      <w:pPr>
        <w:spacing w:line="360" w:lineRule="auto"/>
        <w:jc w:val="center"/>
        <w:rPr>
          <w:b/>
          <w:bCs/>
          <w:sz w:val="28"/>
          <w:szCs w:val="28"/>
        </w:rPr>
      </w:pPr>
      <w:r w:rsidRPr="009B68C5">
        <w:rPr>
          <w:b/>
          <w:bCs/>
          <w:sz w:val="28"/>
          <w:szCs w:val="28"/>
        </w:rPr>
        <w:t xml:space="preserve">Về việc </w:t>
      </w:r>
      <w:r w:rsidR="00F3001B" w:rsidRPr="009B68C5">
        <w:rPr>
          <w:b/>
          <w:bCs/>
          <w:sz w:val="28"/>
          <w:szCs w:val="28"/>
        </w:rPr>
        <w:t xml:space="preserve">đề nghị phê duyệt bổ sung khối lượng phát sinh trong quá trình </w:t>
      </w:r>
    </w:p>
    <w:p w:rsidR="00094090" w:rsidRPr="009B68C5" w:rsidRDefault="00F3001B" w:rsidP="000450F1">
      <w:pPr>
        <w:spacing w:line="360" w:lineRule="auto"/>
        <w:jc w:val="center"/>
        <w:rPr>
          <w:b/>
          <w:bCs/>
          <w:sz w:val="28"/>
          <w:szCs w:val="28"/>
        </w:rPr>
      </w:pPr>
      <w:r w:rsidRPr="009B68C5">
        <w:rPr>
          <w:b/>
          <w:bCs/>
          <w:sz w:val="28"/>
          <w:szCs w:val="28"/>
        </w:rPr>
        <w:t>thi công công trình.</w:t>
      </w:r>
    </w:p>
    <w:p w:rsidR="00F3001B" w:rsidRPr="000450F1" w:rsidRDefault="00F3001B" w:rsidP="000450F1">
      <w:pPr>
        <w:spacing w:line="360" w:lineRule="auto"/>
        <w:jc w:val="center"/>
        <w:rPr>
          <w:b/>
          <w:bCs/>
        </w:rPr>
      </w:pPr>
      <w:r w:rsidRPr="00F3001B">
        <w:rPr>
          <w:b/>
          <w:bCs/>
          <w:sz w:val="28"/>
          <w:szCs w:val="20"/>
        </w:rPr>
        <w:t>Kính gửi : UBND XÃ KIẾN HƯNG</w:t>
      </w:r>
    </w:p>
    <w:p w:rsidR="00F3001B" w:rsidRPr="00F3001B" w:rsidRDefault="00F3001B" w:rsidP="00F3001B">
      <w:pPr>
        <w:spacing w:before="100" w:beforeAutospacing="1" w:after="100" w:afterAutospacing="1"/>
        <w:rPr>
          <w:sz w:val="28"/>
          <w:szCs w:val="28"/>
        </w:rPr>
      </w:pPr>
      <w:r w:rsidRPr="00F3001B">
        <w:rPr>
          <w:sz w:val="28"/>
          <w:szCs w:val="28"/>
        </w:rPr>
        <w:t>Căn cứ:</w:t>
      </w:r>
    </w:p>
    <w:p w:rsidR="00F3001B" w:rsidRPr="00F3001B" w:rsidRDefault="00F3001B" w:rsidP="000450F1">
      <w:pPr>
        <w:spacing w:before="100" w:beforeAutospacing="1" w:after="100" w:afterAutospacing="1"/>
        <w:ind w:firstLine="720"/>
        <w:rPr>
          <w:i/>
          <w:iCs/>
          <w:sz w:val="28"/>
          <w:szCs w:val="28"/>
        </w:rPr>
      </w:pPr>
      <w:r w:rsidRPr="00F3001B">
        <w:rPr>
          <w:i/>
          <w:iCs/>
          <w:sz w:val="28"/>
          <w:szCs w:val="28"/>
        </w:rPr>
        <w:t>Luật Xây dựng số 50/2014/QH13 ngày 18 tháng 6 năm 2014; Luật sửa đổi, bổ sung một số điều của Luật Xây dựng số 62/2020/QH14 ngày 17 tháng 6 năm 2020;</w:t>
      </w:r>
    </w:p>
    <w:p w:rsidR="00F3001B" w:rsidRPr="00F3001B" w:rsidRDefault="00F3001B" w:rsidP="000450F1">
      <w:pPr>
        <w:spacing w:before="100" w:beforeAutospacing="1" w:after="100" w:afterAutospacing="1"/>
        <w:ind w:firstLine="720"/>
        <w:rPr>
          <w:i/>
          <w:iCs/>
          <w:sz w:val="28"/>
          <w:szCs w:val="28"/>
        </w:rPr>
      </w:pPr>
      <w:r w:rsidRPr="00F3001B">
        <w:rPr>
          <w:i/>
          <w:iCs/>
          <w:sz w:val="28"/>
          <w:szCs w:val="28"/>
        </w:rPr>
        <w:t>Nghị định số 10/2021/NĐ-CP ngày 09/02/2021 của Chính phủ về quản lý chi phí đầu tư xây dựng;</w:t>
      </w:r>
    </w:p>
    <w:p w:rsidR="00F3001B" w:rsidRPr="00F3001B" w:rsidRDefault="00F3001B" w:rsidP="000450F1">
      <w:pPr>
        <w:spacing w:before="100" w:beforeAutospacing="1" w:after="100" w:afterAutospacing="1"/>
        <w:ind w:firstLine="720"/>
        <w:rPr>
          <w:i/>
          <w:iCs/>
          <w:sz w:val="28"/>
          <w:szCs w:val="28"/>
        </w:rPr>
      </w:pPr>
      <w:r w:rsidRPr="00F3001B">
        <w:rPr>
          <w:i/>
          <w:iCs/>
          <w:sz w:val="28"/>
          <w:szCs w:val="28"/>
        </w:rPr>
        <w:t>Quyết định số 2660/QĐ-UBND ngày 11/06/2025 của UBND huyện Kiến Thụy về việc phê duyệt Báo cáo kinh tế kỹ thuật công trình: "Sửa chữa hệ thống điện chiếu sáng bị ảnh hưởng sau bão số 3 năm 2024 trên các tuyến đường nông thôn mới kiểu mẫu xã Kiến Hưng, huyện Kiến Thụy";</w:t>
      </w:r>
    </w:p>
    <w:p w:rsidR="00F3001B" w:rsidRDefault="00F3001B" w:rsidP="000450F1">
      <w:pPr>
        <w:spacing w:before="100" w:beforeAutospacing="1" w:after="100" w:afterAutospacing="1"/>
        <w:ind w:firstLine="720"/>
        <w:rPr>
          <w:i/>
          <w:iCs/>
          <w:sz w:val="28"/>
          <w:szCs w:val="28"/>
        </w:rPr>
      </w:pPr>
      <w:r w:rsidRPr="00F3001B">
        <w:rPr>
          <w:i/>
          <w:iCs/>
          <w:sz w:val="28"/>
          <w:szCs w:val="28"/>
        </w:rPr>
        <w:t>Quyết định số 2696/QĐ-UBND ngày 12/06/2025 của UBND huyện Kiến Thụy về việc phê duyệt Kế hoạch lựa chọn nhà thầu công trình nêu trên;</w:t>
      </w:r>
    </w:p>
    <w:p w:rsidR="004B5588" w:rsidRPr="00F3001B" w:rsidRDefault="004B5588" w:rsidP="000450F1">
      <w:pPr>
        <w:spacing w:before="100" w:beforeAutospacing="1" w:after="100" w:afterAutospacing="1"/>
        <w:ind w:firstLine="720"/>
        <w:rPr>
          <w:i/>
          <w:iCs/>
          <w:sz w:val="28"/>
          <w:szCs w:val="28"/>
        </w:rPr>
      </w:pPr>
      <w:r>
        <w:rPr>
          <w:i/>
          <w:iCs/>
          <w:sz w:val="28"/>
          <w:szCs w:val="28"/>
        </w:rPr>
        <w:t xml:space="preserve">Quyết định số </w:t>
      </w:r>
      <w:r w:rsidR="00E04A7D" w:rsidRPr="00E04A7D">
        <w:rPr>
          <w:i/>
          <w:iCs/>
          <w:sz w:val="28"/>
          <w:szCs w:val="28"/>
        </w:rPr>
        <w:t xml:space="preserve"> 149/QĐ-UBND</w:t>
      </w:r>
      <w:r w:rsidR="00E04A7D">
        <w:rPr>
          <w:i/>
          <w:iCs/>
          <w:sz w:val="28"/>
          <w:szCs w:val="28"/>
        </w:rPr>
        <w:t xml:space="preserve"> ngày 13/06/2025 của UBND xã Kiến Hưng về việc phê duyệt kết quả lựa chọn nhà thầu gói thầu số 04: </w:t>
      </w:r>
      <w:r w:rsidR="00E04A7D" w:rsidRPr="00E04A7D">
        <w:rPr>
          <w:i/>
          <w:iCs/>
          <w:sz w:val="28"/>
          <w:szCs w:val="28"/>
        </w:rPr>
        <w:t>Gói thầu xây lắ</w:t>
      </w:r>
      <w:r w:rsidR="00E04A7D">
        <w:rPr>
          <w:i/>
          <w:iCs/>
          <w:sz w:val="28"/>
          <w:szCs w:val="28"/>
        </w:rPr>
        <w:t>p;</w:t>
      </w:r>
    </w:p>
    <w:p w:rsidR="00F3001B" w:rsidRPr="00F3001B" w:rsidRDefault="00F3001B" w:rsidP="009B68C5">
      <w:pPr>
        <w:spacing w:before="100" w:beforeAutospacing="1" w:after="100" w:afterAutospacing="1"/>
        <w:ind w:firstLine="720"/>
        <w:jc w:val="both"/>
        <w:rPr>
          <w:i/>
          <w:iCs/>
          <w:sz w:val="28"/>
          <w:szCs w:val="28"/>
        </w:rPr>
      </w:pPr>
      <w:r w:rsidRPr="00F3001B">
        <w:rPr>
          <w:i/>
          <w:iCs/>
          <w:sz w:val="28"/>
          <w:szCs w:val="28"/>
        </w:rPr>
        <w:t>Hợp đồng thi công xây dựng số 13.6/2025/HĐTCXD/ĐS-KH ngày 13/06/2025 giữa Ủy ban nhân dân xã Kiến Hưng và Công ty TNHH xây dựng Định Sơn</w:t>
      </w:r>
      <w:r w:rsidR="009B68C5">
        <w:rPr>
          <w:i/>
          <w:iCs/>
          <w:sz w:val="28"/>
          <w:szCs w:val="28"/>
        </w:rPr>
        <w:t>;</w:t>
      </w:r>
    </w:p>
    <w:p w:rsidR="003C46A9" w:rsidRPr="004E6D69" w:rsidRDefault="00F3001B" w:rsidP="000450F1">
      <w:pPr>
        <w:spacing w:before="100" w:beforeAutospacing="1" w:after="100" w:afterAutospacing="1"/>
        <w:ind w:firstLine="720"/>
        <w:rPr>
          <w:i/>
          <w:iCs/>
          <w:sz w:val="28"/>
          <w:szCs w:val="28"/>
        </w:rPr>
      </w:pPr>
      <w:r w:rsidRPr="00F3001B">
        <w:rPr>
          <w:i/>
          <w:iCs/>
          <w:sz w:val="28"/>
          <w:szCs w:val="28"/>
        </w:rPr>
        <w:t xml:space="preserve">Biên bản xác nhận hiện trường số </w:t>
      </w:r>
      <w:r w:rsidR="00395A05">
        <w:rPr>
          <w:i/>
          <w:iCs/>
          <w:sz w:val="28"/>
          <w:szCs w:val="28"/>
        </w:rPr>
        <w:t>01/BB-XNHT-ĐS</w:t>
      </w:r>
      <w:r w:rsidRPr="00F3001B">
        <w:rPr>
          <w:i/>
          <w:iCs/>
          <w:sz w:val="28"/>
          <w:szCs w:val="28"/>
        </w:rPr>
        <w:t xml:space="preserve"> ngày </w:t>
      </w:r>
      <w:r w:rsidRPr="004E6D69">
        <w:rPr>
          <w:i/>
          <w:iCs/>
          <w:sz w:val="28"/>
          <w:szCs w:val="28"/>
        </w:rPr>
        <w:t>1</w:t>
      </w:r>
      <w:r w:rsidR="00395A05">
        <w:rPr>
          <w:i/>
          <w:iCs/>
          <w:sz w:val="28"/>
          <w:szCs w:val="28"/>
        </w:rPr>
        <w:t>5</w:t>
      </w:r>
      <w:r w:rsidRPr="004E6D69">
        <w:rPr>
          <w:i/>
          <w:iCs/>
          <w:sz w:val="28"/>
          <w:szCs w:val="28"/>
        </w:rPr>
        <w:t>/6/2025</w:t>
      </w:r>
      <w:r w:rsidRPr="00F3001B">
        <w:rPr>
          <w:i/>
          <w:iCs/>
          <w:sz w:val="28"/>
          <w:szCs w:val="28"/>
        </w:rPr>
        <w:t xml:space="preserve"> về việc phát sinh khối lượng, giữa Đại diện Chủ đầu tư, Tư vấn Giám sát và Nhà thầu thi công</w:t>
      </w:r>
      <w:r w:rsidR="008E7D6B">
        <w:rPr>
          <w:i/>
          <w:iCs/>
          <w:sz w:val="28"/>
          <w:szCs w:val="28"/>
        </w:rPr>
        <w:t>;</w:t>
      </w:r>
    </w:p>
    <w:p w:rsidR="00F3001B" w:rsidRPr="00F3001B" w:rsidRDefault="003C46A9" w:rsidP="00812BDC">
      <w:pPr>
        <w:rPr>
          <w:i/>
          <w:iCs/>
          <w:sz w:val="28"/>
          <w:szCs w:val="28"/>
        </w:rPr>
      </w:pPr>
      <w:r>
        <w:rPr>
          <w:i/>
          <w:iCs/>
          <w:szCs w:val="28"/>
        </w:rPr>
        <w:br w:type="page"/>
      </w:r>
    </w:p>
    <w:p w:rsidR="00F3001B" w:rsidRPr="00F3001B" w:rsidRDefault="00F3001B" w:rsidP="00395A05">
      <w:pPr>
        <w:pStyle w:val="NormalWeb"/>
        <w:spacing w:before="0" w:beforeAutospacing="0" w:after="0" w:afterAutospacing="0"/>
        <w:ind w:firstLine="720"/>
        <w:rPr>
          <w:sz w:val="28"/>
          <w:szCs w:val="28"/>
        </w:rPr>
      </w:pPr>
      <w:r w:rsidRPr="00F3001B">
        <w:rPr>
          <w:sz w:val="28"/>
          <w:szCs w:val="28"/>
        </w:rPr>
        <w:lastRenderedPageBreak/>
        <w:t xml:space="preserve">Công ty TNHH xây dựng Định Sơn là Nhà thầu đang thực hiện thi công công trình: </w:t>
      </w:r>
      <w:r w:rsidRPr="00F3001B">
        <w:rPr>
          <w:rStyle w:val="Strong"/>
          <w:sz w:val="28"/>
          <w:szCs w:val="28"/>
        </w:rPr>
        <w:t>"Sửa chữa hệ thống điện chiếu sáng bị ảnh hưởng sau bão số 3 năm 2024 trên các tuyến đường nông thôn mới kiểu mẫu xã Kiến Hưng, huyện Kiến Thụy"</w:t>
      </w:r>
      <w:r w:rsidRPr="00F3001B">
        <w:rPr>
          <w:sz w:val="28"/>
          <w:szCs w:val="28"/>
        </w:rPr>
        <w:t xml:space="preserve"> tại Xã Kiến Hưng, huyện Kiến Thụy, TP. Hải Phòng theo Hợp đồng thi công xây dựng số 13.6/2025/HĐTCXD/ĐS-KH ngày 13/06/2025.</w:t>
      </w:r>
    </w:p>
    <w:p w:rsidR="00395A05" w:rsidRDefault="00F3001B" w:rsidP="00395A05">
      <w:pPr>
        <w:pStyle w:val="NormalWeb"/>
        <w:spacing w:before="0" w:beforeAutospacing="0" w:after="0" w:afterAutospacing="0"/>
        <w:ind w:firstLine="720"/>
        <w:rPr>
          <w:i/>
          <w:iCs/>
          <w:sz w:val="28"/>
          <w:szCs w:val="28"/>
        </w:rPr>
      </w:pPr>
      <w:r w:rsidRPr="00F3001B">
        <w:rPr>
          <w:sz w:val="28"/>
          <w:szCs w:val="28"/>
        </w:rPr>
        <w:t xml:space="preserve">Trong quá trình triển khai thi công thực tế tại công trình, Nhà thầu đã phối hợp với Tư vấn Giám sát và Đại diện Chủ đầu tư tiến hành rà soát, kiểm tra toàn bộ hệ thống. Qua đó phát hiện thêm </w:t>
      </w:r>
      <w:r w:rsidRPr="00F3001B">
        <w:rPr>
          <w:rStyle w:val="Strong"/>
          <w:sz w:val="28"/>
          <w:szCs w:val="28"/>
        </w:rPr>
        <w:t>06 (sáu) bóng đèn LED 120W</w:t>
      </w:r>
      <w:r w:rsidRPr="00F3001B">
        <w:rPr>
          <w:sz w:val="28"/>
          <w:szCs w:val="28"/>
        </w:rPr>
        <w:t xml:space="preserve"> bị hư hỏng không nằm trong khối lượng đã được khảo sát và phê duyệt trong Báo cáo kinh tế kỹ thuật ban đầu. Hiện trạng hư hỏng được ghi nhận tại Biên bản xác nhận hiện trường số </w:t>
      </w:r>
      <w:r w:rsidR="00395A05">
        <w:rPr>
          <w:i/>
          <w:iCs/>
          <w:sz w:val="28"/>
          <w:szCs w:val="28"/>
        </w:rPr>
        <w:t>01/BB-XNHT-ĐS</w:t>
      </w:r>
      <w:r w:rsidR="00395A05" w:rsidRPr="00F3001B">
        <w:rPr>
          <w:i/>
          <w:iCs/>
          <w:sz w:val="28"/>
          <w:szCs w:val="28"/>
        </w:rPr>
        <w:t xml:space="preserve"> ngày </w:t>
      </w:r>
      <w:r w:rsidR="00395A05" w:rsidRPr="004E6D69">
        <w:rPr>
          <w:i/>
          <w:iCs/>
          <w:sz w:val="28"/>
          <w:szCs w:val="28"/>
        </w:rPr>
        <w:t>1</w:t>
      </w:r>
      <w:r w:rsidR="00395A05">
        <w:rPr>
          <w:i/>
          <w:iCs/>
          <w:sz w:val="28"/>
          <w:szCs w:val="28"/>
        </w:rPr>
        <w:t>5</w:t>
      </w:r>
      <w:r w:rsidR="00395A05" w:rsidRPr="004E6D69">
        <w:rPr>
          <w:i/>
          <w:iCs/>
          <w:sz w:val="28"/>
          <w:szCs w:val="28"/>
        </w:rPr>
        <w:t>/6/2025</w:t>
      </w:r>
      <w:r w:rsidR="00395A05">
        <w:rPr>
          <w:i/>
          <w:iCs/>
          <w:sz w:val="28"/>
          <w:szCs w:val="28"/>
        </w:rPr>
        <w:t>.</w:t>
      </w:r>
    </w:p>
    <w:p w:rsidR="00F3001B" w:rsidRPr="00F3001B" w:rsidRDefault="00395A05" w:rsidP="00395A05">
      <w:pPr>
        <w:pStyle w:val="NormalWeb"/>
        <w:spacing w:before="0" w:beforeAutospacing="0" w:after="0" w:afterAutospacing="0"/>
        <w:ind w:firstLine="720"/>
        <w:rPr>
          <w:sz w:val="28"/>
          <w:szCs w:val="28"/>
        </w:rPr>
      </w:pPr>
      <w:r w:rsidRPr="00F3001B">
        <w:rPr>
          <w:i/>
          <w:iCs/>
          <w:sz w:val="28"/>
          <w:szCs w:val="28"/>
        </w:rPr>
        <w:t xml:space="preserve"> </w:t>
      </w:r>
      <w:r w:rsidR="00F3001B" w:rsidRPr="00F3001B">
        <w:rPr>
          <w:sz w:val="28"/>
          <w:szCs w:val="28"/>
        </w:rPr>
        <w:t>Việc bổ sung thay thế 06 bóng đèn LED 120W bị hỏng này là cần thiết và cấp bách để đảm bảo toàn bộ hệ thống điện chiếu sáng của công trình hoạt động ổn định, hiệu quả, đáp ứng mục tiêu của dự án là khôi phục an toàn giao thông và an ninh trật tự trên các tuyến đường nông thôn mới kiểu mẫu.</w:t>
      </w:r>
    </w:p>
    <w:p w:rsidR="00F3001B" w:rsidRPr="00F3001B" w:rsidRDefault="00F3001B" w:rsidP="00395A05">
      <w:pPr>
        <w:pStyle w:val="NormalWeb"/>
        <w:spacing w:before="0" w:beforeAutospacing="0" w:after="0" w:afterAutospacing="0"/>
        <w:ind w:firstLine="720"/>
        <w:rPr>
          <w:sz w:val="28"/>
          <w:szCs w:val="28"/>
        </w:rPr>
      </w:pPr>
      <w:r w:rsidRPr="00F3001B">
        <w:rPr>
          <w:sz w:val="28"/>
          <w:szCs w:val="28"/>
        </w:rPr>
        <w:t>Căn cứ theo đơn giá trong Biểu giá hợp đồng đã ký kết, đơn giá</w:t>
      </w:r>
      <w:r w:rsidR="00E04A7D">
        <w:rPr>
          <w:sz w:val="28"/>
          <w:szCs w:val="28"/>
        </w:rPr>
        <w:t xml:space="preserve"> lắp đặt</w:t>
      </w:r>
      <w:r w:rsidRPr="00F3001B">
        <w:rPr>
          <w:sz w:val="28"/>
          <w:szCs w:val="28"/>
        </w:rPr>
        <w:t xml:space="preserve"> cho 01 bộ đèn LED 120W là 3.587.000 VNĐ. Tổng giá trị phát sinh dự kiến cho 06 bóng đèn LED 120W là: </w:t>
      </w:r>
      <w:r w:rsidRPr="00F3001B">
        <w:rPr>
          <w:rStyle w:val="mord"/>
          <w:sz w:val="28"/>
          <w:szCs w:val="28"/>
        </w:rPr>
        <w:t>06 bộ</w:t>
      </w:r>
      <w:r w:rsidRPr="00F3001B">
        <w:rPr>
          <w:rStyle w:val="mbin"/>
          <w:sz w:val="28"/>
          <w:szCs w:val="28"/>
        </w:rPr>
        <w:t>×</w:t>
      </w:r>
      <w:r w:rsidRPr="00F3001B">
        <w:rPr>
          <w:rStyle w:val="mord"/>
          <w:sz w:val="28"/>
          <w:szCs w:val="28"/>
        </w:rPr>
        <w:t>3.587.000 VNĐ/bộ</w:t>
      </w:r>
      <w:r w:rsidRPr="00F3001B">
        <w:rPr>
          <w:rStyle w:val="mrel"/>
          <w:sz w:val="28"/>
          <w:szCs w:val="28"/>
        </w:rPr>
        <w:t>=</w:t>
      </w:r>
      <w:r w:rsidRPr="00F3001B">
        <w:rPr>
          <w:rStyle w:val="mord"/>
          <w:sz w:val="28"/>
          <w:szCs w:val="28"/>
        </w:rPr>
        <w:t>21.522.000 VNĐ</w:t>
      </w:r>
      <w:r w:rsidRPr="00F3001B">
        <w:rPr>
          <w:sz w:val="28"/>
          <w:szCs w:val="28"/>
        </w:rPr>
        <w:t xml:space="preserve"> (Hai mươi mốt triệu, năm trăm hai mươi hai nghìn đồng).</w:t>
      </w:r>
    </w:p>
    <w:p w:rsidR="00F3001B" w:rsidRPr="00F3001B" w:rsidRDefault="00F3001B" w:rsidP="00395A05">
      <w:pPr>
        <w:pStyle w:val="NormalWeb"/>
        <w:spacing w:before="0" w:beforeAutospacing="0" w:after="0" w:afterAutospacing="0"/>
        <w:ind w:firstLine="720"/>
        <w:rPr>
          <w:sz w:val="28"/>
          <w:szCs w:val="28"/>
        </w:rPr>
      </w:pPr>
      <w:r w:rsidRPr="00F3001B">
        <w:rPr>
          <w:sz w:val="28"/>
          <w:szCs w:val="28"/>
        </w:rPr>
        <w:t>Khoản chi phí phát sinh này nằm trong phạm vi chi phí dự phòng của dự án đã được phê duyệt trong Tổng mức đầu tư là 22.135.000 VNĐ.</w:t>
      </w:r>
    </w:p>
    <w:p w:rsidR="00F3001B" w:rsidRPr="00F3001B" w:rsidRDefault="00F3001B" w:rsidP="00395A05">
      <w:pPr>
        <w:pStyle w:val="NormalWeb"/>
        <w:spacing w:before="0" w:beforeAutospacing="0" w:after="0" w:afterAutospacing="0"/>
        <w:ind w:firstLine="720"/>
        <w:rPr>
          <w:sz w:val="28"/>
          <w:szCs w:val="28"/>
        </w:rPr>
      </w:pPr>
      <w:r w:rsidRPr="00F3001B">
        <w:rPr>
          <w:sz w:val="28"/>
          <w:szCs w:val="28"/>
        </w:rPr>
        <w:t>Kính đề nghị Ủy ban nhân dân xã Kiến Hưng xem xét, phê duyệt bổ sung khối lượng 06 bóng đèn LED 120W nêu trên vào Hợp đồng thi công xây dựng và cho phép sử dụng chi phí dự phòng của dự án để thực hiện.</w:t>
      </w:r>
    </w:p>
    <w:p w:rsidR="00F3001B" w:rsidRDefault="00F3001B" w:rsidP="00395A05">
      <w:pPr>
        <w:pStyle w:val="NormalWeb"/>
        <w:spacing w:before="0" w:beforeAutospacing="0" w:after="0" w:afterAutospacing="0"/>
        <w:ind w:firstLine="720"/>
        <w:rPr>
          <w:sz w:val="28"/>
          <w:szCs w:val="28"/>
        </w:rPr>
      </w:pPr>
      <w:r w:rsidRPr="00F3001B">
        <w:rPr>
          <w:sz w:val="28"/>
          <w:szCs w:val="28"/>
        </w:rPr>
        <w:t>Nhà thầu cam kết sẽ triển khai thi công khối lượng phát sinh này đảm bảo chất lượng, đúng quy định kỹ thuật và tiến độ của dự án sau khi nhận được sự phê duyệt của Chủ đầu tư.</w:t>
      </w:r>
    </w:p>
    <w:p w:rsidR="00395A05" w:rsidRPr="00F3001B" w:rsidRDefault="00395A05" w:rsidP="00395A05">
      <w:pPr>
        <w:pStyle w:val="NormalWeb"/>
        <w:spacing w:before="0" w:beforeAutospacing="0" w:after="0" w:afterAutospacing="0"/>
        <w:ind w:firstLine="720"/>
        <w:rPr>
          <w:sz w:val="28"/>
          <w:szCs w:val="28"/>
        </w:rPr>
      </w:pPr>
    </w:p>
    <w:p w:rsidR="00395A05" w:rsidRDefault="00F3001B" w:rsidP="00395A05">
      <w:pPr>
        <w:pStyle w:val="NormalWeb"/>
        <w:spacing w:before="0" w:beforeAutospacing="0" w:after="0" w:afterAutospacing="0"/>
        <w:ind w:firstLine="720"/>
        <w:rPr>
          <w:sz w:val="28"/>
          <w:szCs w:val="28"/>
        </w:rPr>
      </w:pPr>
      <w:r w:rsidRPr="00F3001B">
        <w:rPr>
          <w:sz w:val="28"/>
          <w:szCs w:val="28"/>
        </w:rPr>
        <w:t>Kính mong nhận được sự xem xét và chấp thuận của Chủ đầu tư.</w:t>
      </w:r>
    </w:p>
    <w:p w:rsidR="00F3001B" w:rsidRDefault="00F3001B" w:rsidP="00395A05">
      <w:pPr>
        <w:pStyle w:val="NormalWeb"/>
        <w:spacing w:before="0" w:beforeAutospacing="0" w:after="0" w:afterAutospacing="0"/>
        <w:ind w:firstLine="720"/>
        <w:rPr>
          <w:sz w:val="28"/>
          <w:szCs w:val="28"/>
        </w:rPr>
      </w:pPr>
      <w:r w:rsidRPr="00F3001B">
        <w:rPr>
          <w:sz w:val="28"/>
          <w:szCs w:val="28"/>
        </w:rPr>
        <w:t>Trân trọng./.</w:t>
      </w:r>
    </w:p>
    <w:p w:rsidR="00395A05" w:rsidRDefault="00395A05" w:rsidP="00395A05">
      <w:pPr>
        <w:pStyle w:val="NormalWeb"/>
        <w:spacing w:before="0" w:beforeAutospacing="0" w:after="0" w:afterAutospacing="0"/>
        <w:rPr>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93A82" w:rsidTr="00793A82">
        <w:tc>
          <w:tcPr>
            <w:tcW w:w="4675" w:type="dxa"/>
          </w:tcPr>
          <w:p w:rsidR="007B1C0D" w:rsidRDefault="007B1C0D" w:rsidP="007B1C0D">
            <w:pPr>
              <w:pStyle w:val="NormalWeb"/>
              <w:spacing w:before="0" w:beforeAutospacing="0" w:after="0" w:afterAutospacing="0"/>
            </w:pPr>
            <w:r>
              <w:rPr>
                <w:rStyle w:val="Strong"/>
              </w:rPr>
              <w:t>Nơi nhận:</w:t>
            </w:r>
          </w:p>
          <w:p w:rsidR="007B1C0D" w:rsidRDefault="007B1C0D" w:rsidP="007B1C0D">
            <w:pPr>
              <w:numPr>
                <w:ilvl w:val="0"/>
                <w:numId w:val="2"/>
              </w:numPr>
            </w:pPr>
            <w:r>
              <w:t>Như kính gửi;</w:t>
            </w:r>
          </w:p>
          <w:p w:rsidR="007B1C0D" w:rsidRDefault="007B1C0D" w:rsidP="007B1C0D">
            <w:pPr>
              <w:numPr>
                <w:ilvl w:val="0"/>
                <w:numId w:val="2"/>
              </w:numPr>
            </w:pPr>
            <w:r>
              <w:t>Lưu: VP</w:t>
            </w:r>
          </w:p>
          <w:p w:rsidR="00793A82" w:rsidRDefault="00793A82" w:rsidP="00F3001B">
            <w:pPr>
              <w:pStyle w:val="NormalWeb"/>
              <w:rPr>
                <w:sz w:val="28"/>
                <w:szCs w:val="28"/>
              </w:rPr>
            </w:pPr>
          </w:p>
        </w:tc>
        <w:tc>
          <w:tcPr>
            <w:tcW w:w="4675" w:type="dxa"/>
          </w:tcPr>
          <w:p w:rsidR="00793A82" w:rsidRPr="00793A82" w:rsidRDefault="00793A82" w:rsidP="00793A82">
            <w:pPr>
              <w:pStyle w:val="NormalWeb"/>
              <w:jc w:val="center"/>
              <w:rPr>
                <w:b/>
                <w:bCs/>
                <w:sz w:val="28"/>
                <w:szCs w:val="28"/>
              </w:rPr>
            </w:pPr>
            <w:r w:rsidRPr="00793A82">
              <w:rPr>
                <w:b/>
                <w:bCs/>
                <w:sz w:val="32"/>
                <w:szCs w:val="32"/>
              </w:rPr>
              <w:t>ĐẠI DIỆN NHÀ THẦU</w:t>
            </w:r>
          </w:p>
        </w:tc>
      </w:tr>
    </w:tbl>
    <w:p w:rsidR="00F3001B" w:rsidRDefault="00F3001B"/>
    <w:sectPr w:rsidR="00F3001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CC378C"/>
    <w:multiLevelType w:val="multilevel"/>
    <w:tmpl w:val="47260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774DFE"/>
    <w:multiLevelType w:val="multilevel"/>
    <w:tmpl w:val="7924B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9891062">
    <w:abstractNumId w:val="0"/>
  </w:num>
  <w:num w:numId="2" w16cid:durableId="7017891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D2F"/>
    <w:rsid w:val="000450F1"/>
    <w:rsid w:val="00094090"/>
    <w:rsid w:val="00350B46"/>
    <w:rsid w:val="00395A05"/>
    <w:rsid w:val="003C46A9"/>
    <w:rsid w:val="004732F1"/>
    <w:rsid w:val="004B5588"/>
    <w:rsid w:val="004E6D69"/>
    <w:rsid w:val="00515A11"/>
    <w:rsid w:val="0054406E"/>
    <w:rsid w:val="005A02CE"/>
    <w:rsid w:val="006F611E"/>
    <w:rsid w:val="00793A82"/>
    <w:rsid w:val="007B1C0D"/>
    <w:rsid w:val="00812BDC"/>
    <w:rsid w:val="008E7D6B"/>
    <w:rsid w:val="009B68C5"/>
    <w:rsid w:val="00AB1253"/>
    <w:rsid w:val="00CA5D2F"/>
    <w:rsid w:val="00E04A7D"/>
    <w:rsid w:val="00F3001B"/>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0741BFDC"/>
  <w15:chartTrackingRefBased/>
  <w15:docId w15:val="{454C1E73-7258-3C4A-A602-33F1EF711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1C0D"/>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3001B"/>
    <w:rPr>
      <w:b/>
      <w:bCs/>
    </w:rPr>
  </w:style>
  <w:style w:type="paragraph" w:styleId="NormalWeb">
    <w:name w:val="Normal (Web)"/>
    <w:basedOn w:val="Normal"/>
    <w:uiPriority w:val="99"/>
    <w:semiHidden/>
    <w:unhideWhenUsed/>
    <w:rsid w:val="00F3001B"/>
    <w:pPr>
      <w:spacing w:before="100" w:beforeAutospacing="1" w:after="100" w:afterAutospacing="1"/>
    </w:pPr>
  </w:style>
  <w:style w:type="character" w:customStyle="1" w:styleId="citation-1">
    <w:name w:val="citation-1"/>
    <w:basedOn w:val="DefaultParagraphFont"/>
    <w:rsid w:val="00F3001B"/>
  </w:style>
  <w:style w:type="character" w:customStyle="1" w:styleId="mord">
    <w:name w:val="mord"/>
    <w:basedOn w:val="DefaultParagraphFont"/>
    <w:rsid w:val="00F3001B"/>
  </w:style>
  <w:style w:type="character" w:customStyle="1" w:styleId="mbin">
    <w:name w:val="mbin"/>
    <w:basedOn w:val="DefaultParagraphFont"/>
    <w:rsid w:val="00F3001B"/>
  </w:style>
  <w:style w:type="character" w:customStyle="1" w:styleId="mrel">
    <w:name w:val="mrel"/>
    <w:basedOn w:val="DefaultParagraphFont"/>
    <w:rsid w:val="00F3001B"/>
  </w:style>
  <w:style w:type="table" w:styleId="TableGrid">
    <w:name w:val="Table Grid"/>
    <w:basedOn w:val="TableNormal"/>
    <w:uiPriority w:val="39"/>
    <w:rsid w:val="00793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056097">
      <w:bodyDiv w:val="1"/>
      <w:marLeft w:val="0"/>
      <w:marRight w:val="0"/>
      <w:marTop w:val="0"/>
      <w:marBottom w:val="0"/>
      <w:divBdr>
        <w:top w:val="none" w:sz="0" w:space="0" w:color="auto"/>
        <w:left w:val="none" w:sz="0" w:space="0" w:color="auto"/>
        <w:bottom w:val="none" w:sz="0" w:space="0" w:color="auto"/>
        <w:right w:val="none" w:sz="0" w:space="0" w:color="auto"/>
      </w:divBdr>
    </w:div>
    <w:div w:id="97869736">
      <w:bodyDiv w:val="1"/>
      <w:marLeft w:val="0"/>
      <w:marRight w:val="0"/>
      <w:marTop w:val="0"/>
      <w:marBottom w:val="0"/>
      <w:divBdr>
        <w:top w:val="none" w:sz="0" w:space="0" w:color="auto"/>
        <w:left w:val="none" w:sz="0" w:space="0" w:color="auto"/>
        <w:bottom w:val="none" w:sz="0" w:space="0" w:color="auto"/>
        <w:right w:val="none" w:sz="0" w:space="0" w:color="auto"/>
      </w:divBdr>
    </w:div>
    <w:div w:id="811212687">
      <w:bodyDiv w:val="1"/>
      <w:marLeft w:val="0"/>
      <w:marRight w:val="0"/>
      <w:marTop w:val="0"/>
      <w:marBottom w:val="0"/>
      <w:divBdr>
        <w:top w:val="none" w:sz="0" w:space="0" w:color="auto"/>
        <w:left w:val="none" w:sz="0" w:space="0" w:color="auto"/>
        <w:bottom w:val="none" w:sz="0" w:space="0" w:color="auto"/>
        <w:right w:val="none" w:sz="0" w:space="0" w:color="auto"/>
      </w:divBdr>
    </w:div>
    <w:div w:id="1401099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502</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14</cp:revision>
  <dcterms:created xsi:type="dcterms:W3CDTF">2025-06-16T08:52:00Z</dcterms:created>
  <dcterms:modified xsi:type="dcterms:W3CDTF">2025-06-28T12:53:00Z</dcterms:modified>
</cp:coreProperties>
</file>