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C1BD1" w14:textId="77777777" w:rsidR="002F64F3" w:rsidRPr="00046822" w:rsidRDefault="004F2AC5" w:rsidP="00A273CA">
      <w:pPr>
        <w:spacing w:after="0" w:line="240" w:lineRule="auto"/>
        <w:jc w:val="center"/>
        <w:rPr>
          <w:rFonts w:eastAsia="Times New Roman" w:cs="Times New Roman"/>
          <w:sz w:val="28"/>
          <w:szCs w:val="28"/>
          <w:vertAlign w:val="superscript"/>
        </w:rPr>
      </w:pPr>
      <w:r>
        <w:rPr>
          <w:rFonts w:eastAsia="Times New Roman" w:cs="Times New Roman"/>
          <w:b/>
          <w:bCs/>
          <w:noProof/>
          <w:sz w:val="28"/>
          <w:szCs w:val="28"/>
        </w:rPr>
        <mc:AlternateContent>
          <mc:Choice Requires="wps">
            <w:drawing>
              <wp:anchor distT="4294967295" distB="4294967295" distL="114300" distR="114300" simplePos="0" relativeHeight="251658240" behindDoc="0" locked="0" layoutInCell="1" allowOverlap="1" wp14:anchorId="4936331B" wp14:editId="0F348809">
                <wp:simplePos x="0" y="0"/>
                <wp:positionH relativeFrom="column">
                  <wp:posOffset>1972310</wp:posOffset>
                </wp:positionH>
                <wp:positionV relativeFrom="paragraph">
                  <wp:posOffset>420370</wp:posOffset>
                </wp:positionV>
                <wp:extent cx="20097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56AE942"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3pt,33.1pt" to="313.5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" strokecolor="black [3040]">
                <o:lock v:ext="edit" shapetype="f"/>
              </v:line>
            </w:pict>
          </mc:Fallback>
        </mc:AlternateContent>
      </w:r>
      <w:r w:rsidR="002F64F3" w:rsidRPr="00046822">
        <w:rPr>
          <w:rFonts w:eastAsia="Times New Roman" w:cs="Times New Roman"/>
          <w:b/>
          <w:bCs/>
          <w:sz w:val="28"/>
          <w:szCs w:val="28"/>
        </w:rPr>
        <w:t>CỘNG HÒA XÃ HỘI CHỦ NGHĨA VIỆT NAM</w:t>
      </w:r>
      <w:r w:rsidR="002F64F3" w:rsidRPr="00046822">
        <w:rPr>
          <w:rFonts w:eastAsia="Times New Roman" w:cs="Times New Roman"/>
          <w:b/>
          <w:bCs/>
          <w:sz w:val="28"/>
          <w:szCs w:val="28"/>
        </w:rPr>
        <w:br/>
      </w:r>
      <w:r w:rsidR="002F64F3" w:rsidRPr="00046822">
        <w:rPr>
          <w:rFonts w:eastAsia="Times New Roman" w:cs="Times New Roman"/>
          <w:b/>
          <w:bCs/>
          <w:sz w:val="26"/>
          <w:szCs w:val="26"/>
        </w:rPr>
        <w:t>Độc lập - Tự do - Hạnh phúc</w:t>
      </w:r>
      <w:r w:rsidR="002F64F3" w:rsidRPr="00046822">
        <w:rPr>
          <w:rFonts w:eastAsia="Times New Roman" w:cs="Times New Roman"/>
          <w:b/>
          <w:bCs/>
          <w:sz w:val="26"/>
          <w:szCs w:val="26"/>
        </w:rPr>
        <w:br/>
      </w:r>
    </w:p>
    <w:p w14:paraId="1A940E40" w14:textId="77777777" w:rsidR="002F64F3" w:rsidRPr="00046822" w:rsidRDefault="002F64F3" w:rsidP="00A273CA">
      <w:pPr>
        <w:spacing w:after="0" w:line="240" w:lineRule="auto"/>
        <w:jc w:val="center"/>
        <w:rPr>
          <w:rFonts w:eastAsia="Times New Roman" w:cs="Times New Roman"/>
          <w:color w:val="FF0000"/>
          <w:sz w:val="28"/>
          <w:szCs w:val="28"/>
        </w:rPr>
      </w:pPr>
    </w:p>
    <w:p w14:paraId="3CF36153" w14:textId="78780530" w:rsidR="002F64F3" w:rsidRPr="00B31A75" w:rsidRDefault="00867641" w:rsidP="003F00A6">
      <w:pPr>
        <w:spacing w:after="0"/>
        <w:jc w:val="right"/>
        <w:rPr>
          <w:rFonts w:eastAsia="Times New Roman" w:cs="Times New Roman"/>
          <w:i/>
          <w:iCs/>
          <w:sz w:val="28"/>
          <w:szCs w:val="28"/>
        </w:rPr>
      </w:pPr>
      <w:r w:rsidRPr="00B31A75">
        <w:rPr>
          <w:rFonts w:eastAsia="Times New Roman" w:cs="Times New Roman"/>
          <w:i/>
          <w:iCs/>
          <w:sz w:val="28"/>
          <w:szCs w:val="28"/>
        </w:rPr>
        <w:t xml:space="preserve">Kiến </w:t>
      </w:r>
      <w:r w:rsidR="00EB5436">
        <w:rPr>
          <w:rFonts w:eastAsia="Times New Roman" w:cs="Times New Roman"/>
          <w:i/>
          <w:iCs/>
          <w:sz w:val="28"/>
          <w:szCs w:val="28"/>
        </w:rPr>
        <w:t>Minh</w:t>
      </w:r>
      <w:r w:rsidR="001E3593" w:rsidRPr="00B31A75">
        <w:rPr>
          <w:rFonts w:eastAsia="Times New Roman" w:cs="Times New Roman"/>
          <w:i/>
          <w:iCs/>
          <w:sz w:val="28"/>
          <w:szCs w:val="28"/>
        </w:rPr>
        <w:t xml:space="preserve">, ngày </w:t>
      </w:r>
      <w:r w:rsidR="006F7BAC">
        <w:rPr>
          <w:rFonts w:eastAsia="Times New Roman" w:cs="Times New Roman"/>
          <w:i/>
          <w:iCs/>
          <w:sz w:val="28"/>
          <w:szCs w:val="28"/>
        </w:rPr>
        <w:t>1</w:t>
      </w:r>
      <w:r w:rsidR="00FD4E58">
        <w:rPr>
          <w:rFonts w:eastAsia="Times New Roman" w:cs="Times New Roman"/>
          <w:i/>
          <w:iCs/>
          <w:sz w:val="28"/>
          <w:szCs w:val="28"/>
        </w:rPr>
        <w:t>2</w:t>
      </w:r>
      <w:r w:rsidR="00EB5436">
        <w:rPr>
          <w:rFonts w:eastAsia="Times New Roman" w:cs="Times New Roman"/>
          <w:i/>
          <w:iCs/>
          <w:sz w:val="28"/>
          <w:szCs w:val="28"/>
        </w:rPr>
        <w:t xml:space="preserve"> </w:t>
      </w:r>
      <w:r w:rsidR="001E3593" w:rsidRPr="00EC3488">
        <w:rPr>
          <w:rFonts w:eastAsia="Times New Roman" w:cs="Times New Roman"/>
          <w:i/>
          <w:iCs/>
          <w:sz w:val="28"/>
          <w:szCs w:val="28"/>
        </w:rPr>
        <w:t xml:space="preserve">tháng </w:t>
      </w:r>
      <w:r w:rsidR="00EB5436">
        <w:rPr>
          <w:rFonts w:eastAsia="Times New Roman" w:cs="Times New Roman"/>
          <w:i/>
          <w:iCs/>
          <w:sz w:val="28"/>
          <w:szCs w:val="28"/>
        </w:rPr>
        <w:t>03</w:t>
      </w:r>
      <w:r w:rsidR="001E3593" w:rsidRPr="00EC3488">
        <w:rPr>
          <w:rFonts w:eastAsia="Times New Roman" w:cs="Times New Roman"/>
          <w:i/>
          <w:iCs/>
          <w:sz w:val="28"/>
          <w:szCs w:val="28"/>
        </w:rPr>
        <w:t xml:space="preserve"> năm </w:t>
      </w:r>
      <w:r w:rsidR="00774856" w:rsidRPr="00EC3488">
        <w:rPr>
          <w:rFonts w:eastAsia="Times New Roman" w:cs="Times New Roman"/>
          <w:i/>
          <w:iCs/>
          <w:sz w:val="28"/>
          <w:szCs w:val="28"/>
        </w:rPr>
        <w:fldChar w:fldCharType="begin"/>
      </w:r>
      <w:r w:rsidR="001E645D" w:rsidRPr="00EC3488">
        <w:rPr>
          <w:rFonts w:eastAsia="Times New Roman" w:cs="Times New Roman"/>
          <w:i/>
          <w:iCs/>
          <w:sz w:val="28"/>
          <w:szCs w:val="28"/>
        </w:rPr>
        <w:instrText xml:space="preserve"> MERGEFIELD "Năm" </w:instrText>
      </w:r>
      <w:r w:rsidR="00774856" w:rsidRPr="00EC3488">
        <w:rPr>
          <w:rFonts w:eastAsia="Times New Roman" w:cs="Times New Roman"/>
          <w:i/>
          <w:iCs/>
          <w:sz w:val="28"/>
          <w:szCs w:val="28"/>
        </w:rPr>
        <w:fldChar w:fldCharType="separate"/>
      </w:r>
      <w:r w:rsidR="00EB5436">
        <w:rPr>
          <w:rFonts w:eastAsia="Times New Roman" w:cs="Times New Roman"/>
          <w:i/>
          <w:iCs/>
          <w:noProof/>
          <w:sz w:val="28"/>
          <w:szCs w:val="28"/>
        </w:rPr>
        <w:t>2026</w:t>
      </w:r>
      <w:r w:rsidR="00774856" w:rsidRPr="00EC3488">
        <w:rPr>
          <w:rFonts w:eastAsia="Times New Roman" w:cs="Times New Roman"/>
          <w:i/>
          <w:iCs/>
          <w:sz w:val="28"/>
          <w:szCs w:val="28"/>
        </w:rPr>
        <w:fldChar w:fldCharType="end"/>
      </w:r>
    </w:p>
    <w:p w14:paraId="5FE99035" w14:textId="77777777" w:rsidR="002F64F3" w:rsidRPr="00E86018" w:rsidRDefault="002F64F3" w:rsidP="008A152A">
      <w:pPr>
        <w:spacing w:after="0"/>
        <w:jc w:val="center"/>
        <w:rPr>
          <w:rFonts w:eastAsia="Times New Roman" w:cs="Times New Roman"/>
          <w:sz w:val="28"/>
          <w:szCs w:val="28"/>
        </w:rPr>
      </w:pPr>
    </w:p>
    <w:p w14:paraId="1E4E200A" w14:textId="77777777" w:rsidR="00A273CA" w:rsidRPr="00E86018" w:rsidRDefault="00A273CA" w:rsidP="008A152A">
      <w:pPr>
        <w:spacing w:after="0"/>
        <w:jc w:val="center"/>
        <w:rPr>
          <w:rFonts w:eastAsia="Times New Roman" w:cs="Times New Roman"/>
          <w:sz w:val="28"/>
          <w:szCs w:val="28"/>
        </w:rPr>
      </w:pPr>
    </w:p>
    <w:p w14:paraId="362FF0DB" w14:textId="77777777" w:rsidR="00A273CA" w:rsidRPr="00E86018" w:rsidRDefault="00A273CA" w:rsidP="008A152A">
      <w:pPr>
        <w:spacing w:after="0"/>
        <w:jc w:val="center"/>
        <w:rPr>
          <w:rFonts w:eastAsia="Times New Roman" w:cs="Times New Roman"/>
          <w:b/>
          <w:bCs/>
          <w:sz w:val="28"/>
          <w:szCs w:val="28"/>
        </w:rPr>
      </w:pPr>
    </w:p>
    <w:p w14:paraId="73A44547" w14:textId="77777777" w:rsidR="00EB5436" w:rsidRPr="00CA26AF" w:rsidRDefault="00EB5436" w:rsidP="00EB5436">
      <w:pPr>
        <w:pStyle w:val="NormalWeb"/>
        <w:spacing w:before="0" w:beforeAutospacing="0" w:after="0" w:afterAutospacing="0"/>
        <w:jc w:val="center"/>
        <w:rPr>
          <w:color w:val="000000"/>
          <w:sz w:val="28"/>
          <w:szCs w:val="28"/>
          <w:lang w:val="en-GB"/>
        </w:rPr>
      </w:pPr>
      <w:r w:rsidRPr="00CA26AF">
        <w:rPr>
          <w:b/>
          <w:bCs/>
          <w:color w:val="000000"/>
          <w:sz w:val="28"/>
          <w:szCs w:val="28"/>
          <w:lang w:val="en-GB"/>
        </w:rPr>
        <w:t>HỢP ĐỒNG THI CÔNG XÂY DỰNG CÔNG TRÌNH</w:t>
      </w:r>
    </w:p>
    <w:p w14:paraId="41533074" w14:textId="75D71E8C" w:rsidR="00A273CA" w:rsidRPr="00E1367F" w:rsidRDefault="00F02010" w:rsidP="008A152A">
      <w:pPr>
        <w:spacing w:before="120" w:after="120"/>
        <w:jc w:val="center"/>
        <w:rPr>
          <w:rFonts w:eastAsia="Times New Roman" w:cs="Times New Roman"/>
          <w:bCs/>
          <w:i/>
          <w:iCs/>
          <w:sz w:val="28"/>
          <w:szCs w:val="28"/>
        </w:rPr>
      </w:pPr>
      <w:r w:rsidRPr="008B737A">
        <w:rPr>
          <w:rFonts w:eastAsia="Times New Roman" w:cs="Times New Roman"/>
          <w:bCs/>
          <w:i/>
          <w:iCs/>
          <w:sz w:val="28"/>
          <w:szCs w:val="28"/>
        </w:rPr>
        <w:t>Số:</w:t>
      </w:r>
      <w:r w:rsidR="00B46968" w:rsidRPr="008B737A">
        <w:rPr>
          <w:rFonts w:eastAsia="Times New Roman" w:cs="Times New Roman"/>
          <w:bCs/>
          <w:i/>
          <w:iCs/>
          <w:sz w:val="28"/>
          <w:szCs w:val="28"/>
        </w:rPr>
        <w:t xml:space="preserve"> </w:t>
      </w:r>
      <w:r w:rsidR="009A64D2">
        <w:rPr>
          <w:rFonts w:eastAsia="Times New Roman" w:cs="Times New Roman"/>
          <w:bCs/>
          <w:i/>
          <w:iCs/>
          <w:sz w:val="28"/>
          <w:szCs w:val="28"/>
        </w:rPr>
        <w:t>12.3.BKKM</w:t>
      </w:r>
      <w:r w:rsidR="00C8121B" w:rsidRPr="008B737A">
        <w:rPr>
          <w:rFonts w:eastAsia="Times New Roman" w:cs="Times New Roman"/>
          <w:bCs/>
          <w:i/>
          <w:iCs/>
          <w:sz w:val="28"/>
          <w:szCs w:val="28"/>
        </w:rPr>
        <w:t>/</w:t>
      </w:r>
      <w:r w:rsidR="00774856" w:rsidRPr="00E86018">
        <w:rPr>
          <w:rFonts w:eastAsia="Times New Roman" w:cs="Times New Roman"/>
          <w:bCs/>
          <w:i/>
          <w:iCs/>
          <w:sz w:val="28"/>
          <w:szCs w:val="28"/>
        </w:rPr>
        <w:fldChar w:fldCharType="begin"/>
      </w:r>
      <w:r w:rsidR="001E645D" w:rsidRPr="00E86018">
        <w:rPr>
          <w:rFonts w:eastAsia="Times New Roman" w:cs="Times New Roman"/>
          <w:bCs/>
          <w:i/>
          <w:iCs/>
          <w:sz w:val="28"/>
          <w:szCs w:val="28"/>
        </w:rPr>
        <w:instrText xml:space="preserve"> MERGEFIELD "Năm" </w:instrText>
      </w:r>
      <w:r w:rsidR="00774856" w:rsidRPr="00E86018">
        <w:rPr>
          <w:rFonts w:eastAsia="Times New Roman" w:cs="Times New Roman"/>
          <w:bCs/>
          <w:i/>
          <w:iCs/>
          <w:sz w:val="28"/>
          <w:szCs w:val="28"/>
        </w:rPr>
        <w:fldChar w:fldCharType="separate"/>
      </w:r>
      <w:r w:rsidR="00EB5436">
        <w:rPr>
          <w:rFonts w:eastAsia="Times New Roman" w:cs="Times New Roman"/>
          <w:bCs/>
          <w:i/>
          <w:iCs/>
          <w:sz w:val="28"/>
          <w:szCs w:val="28"/>
        </w:rPr>
        <w:t>2026</w:t>
      </w:r>
      <w:r w:rsidR="00774856" w:rsidRPr="00E86018">
        <w:rPr>
          <w:rFonts w:eastAsia="Times New Roman" w:cs="Times New Roman"/>
          <w:bCs/>
          <w:i/>
          <w:iCs/>
          <w:sz w:val="28"/>
          <w:szCs w:val="28"/>
        </w:rPr>
        <w:fldChar w:fldCharType="end"/>
      </w:r>
      <w:r w:rsidR="001E3593" w:rsidRPr="00E86018">
        <w:rPr>
          <w:rFonts w:eastAsia="Times New Roman" w:cs="Times New Roman"/>
          <w:bCs/>
          <w:i/>
          <w:iCs/>
          <w:sz w:val="28"/>
          <w:szCs w:val="28"/>
        </w:rPr>
        <w:t>/HĐ</w:t>
      </w:r>
      <w:r w:rsidR="00427207" w:rsidRPr="00E86018">
        <w:rPr>
          <w:rFonts w:eastAsia="Times New Roman" w:cs="Times New Roman"/>
          <w:bCs/>
          <w:i/>
          <w:iCs/>
          <w:sz w:val="28"/>
          <w:szCs w:val="28"/>
        </w:rPr>
        <w:t>XL</w:t>
      </w:r>
    </w:p>
    <w:p w14:paraId="2F769BA6" w14:textId="09F55026" w:rsidR="001E3593" w:rsidRPr="00EB5436" w:rsidRDefault="00453DDD" w:rsidP="008A152A">
      <w:pPr>
        <w:spacing w:before="120" w:after="120"/>
        <w:jc w:val="center"/>
        <w:rPr>
          <w:rFonts w:eastAsia="Times New Roman" w:cs="Times New Roman"/>
          <w:b/>
          <w:bCs/>
          <w:iCs/>
          <w:sz w:val="26"/>
          <w:szCs w:val="28"/>
        </w:rPr>
      </w:pPr>
      <w:r w:rsidRPr="00EB5436">
        <w:rPr>
          <w:rFonts w:eastAsia="Times New Roman" w:cs="Times New Roman"/>
          <w:b/>
          <w:bCs/>
          <w:iCs/>
          <w:sz w:val="26"/>
          <w:szCs w:val="28"/>
        </w:rPr>
        <w:t>GÓI THẦU</w:t>
      </w:r>
      <w:r w:rsidR="005603AE" w:rsidRPr="00EB5436">
        <w:rPr>
          <w:rFonts w:eastAsia="Times New Roman" w:cs="Times New Roman"/>
          <w:b/>
          <w:bCs/>
          <w:iCs/>
          <w:sz w:val="26"/>
          <w:szCs w:val="28"/>
        </w:rPr>
        <w:t xml:space="preserve"> SỐ </w:t>
      </w:r>
      <w:r w:rsidR="00A709E8" w:rsidRPr="00EB5436">
        <w:rPr>
          <w:rFonts w:eastAsia="Times New Roman" w:cs="Times New Roman"/>
          <w:b/>
          <w:bCs/>
          <w:iCs/>
          <w:sz w:val="26"/>
          <w:szCs w:val="28"/>
        </w:rPr>
        <w:t>0</w:t>
      </w:r>
      <w:r w:rsidR="00EB5436" w:rsidRPr="00EB5436">
        <w:rPr>
          <w:rFonts w:eastAsia="Times New Roman" w:cs="Times New Roman"/>
          <w:b/>
          <w:bCs/>
          <w:iCs/>
          <w:sz w:val="26"/>
          <w:szCs w:val="28"/>
        </w:rPr>
        <w:t>6</w:t>
      </w:r>
      <w:r w:rsidR="001E3593" w:rsidRPr="00EB5436">
        <w:rPr>
          <w:rFonts w:eastAsia="Times New Roman" w:cs="Times New Roman"/>
          <w:b/>
          <w:bCs/>
          <w:iCs/>
          <w:sz w:val="26"/>
          <w:szCs w:val="28"/>
        </w:rPr>
        <w:t xml:space="preserve">: </w:t>
      </w:r>
      <w:r w:rsidR="00C8397B" w:rsidRPr="00EB5436">
        <w:rPr>
          <w:rFonts w:eastAsia="Times New Roman" w:cs="Times New Roman"/>
          <w:b/>
          <w:bCs/>
          <w:iCs/>
          <w:sz w:val="26"/>
          <w:szCs w:val="28"/>
        </w:rPr>
        <w:t>G</w:t>
      </w:r>
      <w:r w:rsidR="00C8397B" w:rsidRPr="00EB5436">
        <w:rPr>
          <w:rFonts w:eastAsia="Times New Roman" w:cs="Times New Roman" w:hint="eastAsia"/>
          <w:b/>
          <w:bCs/>
          <w:iCs/>
          <w:sz w:val="26"/>
          <w:szCs w:val="28"/>
        </w:rPr>
        <w:t>Ó</w:t>
      </w:r>
      <w:r w:rsidR="00C8397B" w:rsidRPr="00EB5436">
        <w:rPr>
          <w:rFonts w:eastAsia="Times New Roman" w:cs="Times New Roman"/>
          <w:b/>
          <w:bCs/>
          <w:iCs/>
          <w:sz w:val="26"/>
          <w:szCs w:val="28"/>
        </w:rPr>
        <w:t>I THẦU X</w:t>
      </w:r>
      <w:r w:rsidR="00C8397B" w:rsidRPr="00EB5436">
        <w:rPr>
          <w:rFonts w:eastAsia="Times New Roman" w:cs="Times New Roman" w:hint="eastAsia"/>
          <w:b/>
          <w:bCs/>
          <w:iCs/>
          <w:sz w:val="26"/>
          <w:szCs w:val="28"/>
        </w:rPr>
        <w:t>Â</w:t>
      </w:r>
      <w:r w:rsidR="00C8397B" w:rsidRPr="00EB5436">
        <w:rPr>
          <w:rFonts w:eastAsia="Times New Roman" w:cs="Times New Roman"/>
          <w:b/>
          <w:bCs/>
          <w:iCs/>
          <w:sz w:val="26"/>
          <w:szCs w:val="28"/>
        </w:rPr>
        <w:t>Y LẮ</w:t>
      </w:r>
      <w:r w:rsidR="00A709E8" w:rsidRPr="00EB5436">
        <w:rPr>
          <w:rFonts w:eastAsia="Times New Roman" w:cs="Times New Roman"/>
          <w:b/>
          <w:bCs/>
          <w:iCs/>
          <w:sz w:val="26"/>
          <w:szCs w:val="28"/>
        </w:rPr>
        <w:t xml:space="preserve">P </w:t>
      </w:r>
    </w:p>
    <w:p w14:paraId="05A9BF4F" w14:textId="5AA90AEF" w:rsidR="00EB5436" w:rsidRPr="00EB5436" w:rsidRDefault="00EB5436" w:rsidP="00EB5436">
      <w:pPr>
        <w:pStyle w:val="NormalWeb"/>
        <w:spacing w:before="120" w:beforeAutospacing="0" w:after="120" w:afterAutospacing="0" w:line="400" w:lineRule="exact"/>
        <w:jc w:val="center"/>
        <w:rPr>
          <w:b/>
          <w:bCs/>
          <w:color w:val="000000"/>
          <w:sz w:val="26"/>
          <w:szCs w:val="28"/>
          <w:lang w:val="en-GB"/>
        </w:rPr>
      </w:pPr>
      <w:r w:rsidRPr="00EB5436">
        <w:rPr>
          <w:b/>
          <w:bCs/>
          <w:spacing w:val="6"/>
          <w:sz w:val="26"/>
          <w:szCs w:val="28"/>
        </w:rPr>
        <w:t>CÔNG TRÌNH</w:t>
      </w:r>
      <w:r w:rsidR="00513197" w:rsidRPr="00EB5436">
        <w:rPr>
          <w:b/>
          <w:bCs/>
          <w:spacing w:val="6"/>
          <w:sz w:val="26"/>
          <w:szCs w:val="28"/>
        </w:rPr>
        <w:t xml:space="preserve">: </w:t>
      </w:r>
      <w:r w:rsidR="00C8121B">
        <w:rPr>
          <w:b/>
          <w:bCs/>
          <w:color w:val="000000"/>
          <w:sz w:val="26"/>
          <w:szCs w:val="28"/>
          <w:lang w:val="en-GB"/>
        </w:rPr>
        <w:t>XÂY DỰNG HỆ THỐNG CỐNG HỘP KÊNH BẾN KEM ĐOẠN TỪ NHÀ ÔNG CHÍN ĐẾN KÊNH ĐẠI TRÀ 2, XÃ KIẾN MINH</w:t>
      </w:r>
    </w:p>
    <w:p w14:paraId="0648B7CA" w14:textId="112CFB1A" w:rsidR="00A273CA" w:rsidRPr="00E1367F" w:rsidRDefault="00A273CA" w:rsidP="00A709E8">
      <w:pPr>
        <w:spacing w:before="80" w:after="80"/>
        <w:ind w:right="170"/>
        <w:jc w:val="center"/>
        <w:rPr>
          <w:rFonts w:ascii="Times New Roman Bold" w:hAnsi="Times New Roman Bold"/>
          <w:b/>
          <w:spacing w:val="6"/>
          <w:sz w:val="28"/>
          <w:szCs w:val="28"/>
          <w:lang w:val="nl-NL"/>
        </w:rPr>
      </w:pPr>
    </w:p>
    <w:p w14:paraId="2EBF6360" w14:textId="77777777" w:rsidR="00E1367F" w:rsidRPr="00975482" w:rsidRDefault="00E1367F" w:rsidP="00620721">
      <w:pPr>
        <w:ind w:right="170"/>
        <w:jc w:val="center"/>
        <w:rPr>
          <w:rFonts w:cs="Times New Roman"/>
          <w:b/>
          <w:bCs/>
          <w:sz w:val="28"/>
          <w:szCs w:val="28"/>
          <w:lang w:val="nl-NL"/>
        </w:rPr>
      </w:pPr>
    </w:p>
    <w:p w14:paraId="7F542D0B" w14:textId="77777777" w:rsidR="002F64F3" w:rsidRPr="00975482" w:rsidRDefault="002F64F3" w:rsidP="008A152A">
      <w:pPr>
        <w:spacing w:before="120" w:after="120"/>
        <w:jc w:val="center"/>
        <w:rPr>
          <w:rFonts w:eastAsia="Times New Roman" w:cs="Times New Roman"/>
          <w:sz w:val="28"/>
          <w:szCs w:val="28"/>
          <w:lang w:val="nl-NL"/>
        </w:rPr>
      </w:pPr>
      <w:r w:rsidRPr="00975482">
        <w:rPr>
          <w:rFonts w:eastAsia="Times New Roman" w:cs="Times New Roman"/>
          <w:sz w:val="28"/>
          <w:szCs w:val="28"/>
          <w:lang w:val="nl-NL"/>
        </w:rPr>
        <w:t>GIỮA</w:t>
      </w:r>
    </w:p>
    <w:p w14:paraId="5B50F0A9" w14:textId="77777777" w:rsidR="00A273CA" w:rsidRPr="00975482" w:rsidRDefault="00A273CA" w:rsidP="008A152A">
      <w:pPr>
        <w:spacing w:before="120" w:after="120"/>
        <w:jc w:val="center"/>
        <w:rPr>
          <w:rFonts w:eastAsia="Times New Roman" w:cs="Times New Roman"/>
          <w:sz w:val="28"/>
          <w:szCs w:val="28"/>
          <w:lang w:val="nl-NL"/>
        </w:rPr>
      </w:pPr>
    </w:p>
    <w:p w14:paraId="4B2D725D" w14:textId="77777777" w:rsidR="00A273CA" w:rsidRPr="00975482" w:rsidRDefault="00A273CA" w:rsidP="008A152A">
      <w:pPr>
        <w:spacing w:before="120" w:after="120"/>
        <w:jc w:val="center"/>
        <w:rPr>
          <w:rFonts w:eastAsia="Times New Roman" w:cs="Times New Roman"/>
          <w:sz w:val="28"/>
          <w:szCs w:val="28"/>
          <w:lang w:val="nl-NL"/>
        </w:rPr>
      </w:pPr>
    </w:p>
    <w:p w14:paraId="29893400" w14:textId="4EA85D30" w:rsidR="00A273CA" w:rsidRPr="00975482" w:rsidRDefault="00EB5436" w:rsidP="001E645D">
      <w:pPr>
        <w:spacing w:before="120" w:after="120"/>
        <w:jc w:val="center"/>
        <w:rPr>
          <w:rFonts w:eastAsia="Times New Roman" w:cs="Times New Roman"/>
          <w:b/>
          <w:bCs/>
          <w:sz w:val="28"/>
          <w:szCs w:val="28"/>
          <w:lang w:val="nl-NL"/>
        </w:rPr>
      </w:pPr>
      <w:r>
        <w:rPr>
          <w:rFonts w:eastAsia="Times New Roman" w:cs="Times New Roman"/>
          <w:b/>
          <w:bCs/>
          <w:sz w:val="28"/>
          <w:szCs w:val="28"/>
          <w:lang w:val="nl-NL"/>
        </w:rPr>
        <w:t>PHÒNG KINH TẾ XÃ KIẾN MINH</w:t>
      </w:r>
    </w:p>
    <w:p w14:paraId="0F9CB227" w14:textId="77777777" w:rsidR="00A273CA" w:rsidRPr="00975482" w:rsidRDefault="00A273CA" w:rsidP="001E645D">
      <w:pPr>
        <w:spacing w:before="120" w:after="120"/>
        <w:jc w:val="center"/>
        <w:rPr>
          <w:rFonts w:eastAsia="Times New Roman" w:cs="Times New Roman"/>
          <w:b/>
          <w:bCs/>
          <w:sz w:val="28"/>
          <w:szCs w:val="28"/>
          <w:lang w:val="nl-NL"/>
        </w:rPr>
      </w:pPr>
    </w:p>
    <w:p w14:paraId="096B46F5" w14:textId="77777777" w:rsidR="002F64F3" w:rsidRPr="00975482" w:rsidRDefault="002F64F3" w:rsidP="001E645D">
      <w:pPr>
        <w:spacing w:before="120" w:after="120"/>
        <w:jc w:val="center"/>
        <w:rPr>
          <w:rFonts w:eastAsia="Times New Roman" w:cs="Times New Roman"/>
          <w:sz w:val="28"/>
          <w:szCs w:val="28"/>
          <w:lang w:val="nl-NL"/>
        </w:rPr>
      </w:pPr>
      <w:r w:rsidRPr="00975482">
        <w:rPr>
          <w:rFonts w:eastAsia="Times New Roman" w:cs="Times New Roman"/>
          <w:sz w:val="28"/>
          <w:szCs w:val="28"/>
          <w:lang w:val="nl-NL"/>
        </w:rPr>
        <w:t>VÀ</w:t>
      </w:r>
    </w:p>
    <w:p w14:paraId="738DCEBC" w14:textId="77777777" w:rsidR="00A273CA" w:rsidRPr="00975482" w:rsidRDefault="00A273CA" w:rsidP="001E645D">
      <w:pPr>
        <w:spacing w:before="120" w:after="120"/>
        <w:jc w:val="center"/>
        <w:rPr>
          <w:rFonts w:eastAsia="Times New Roman" w:cs="Times New Roman"/>
          <w:sz w:val="28"/>
          <w:szCs w:val="28"/>
          <w:lang w:val="nl-NL"/>
        </w:rPr>
      </w:pPr>
    </w:p>
    <w:p w14:paraId="5C444A2A" w14:textId="599DBD1E" w:rsidR="00FD0141" w:rsidRDefault="00EB5436" w:rsidP="00C87E87">
      <w:pPr>
        <w:spacing w:before="120" w:after="120"/>
        <w:jc w:val="center"/>
        <w:rPr>
          <w:rFonts w:eastAsia="Times New Roman" w:cs="Times New Roman"/>
          <w:b/>
          <w:bCs/>
          <w:sz w:val="28"/>
          <w:szCs w:val="28"/>
          <w:lang w:val="nl-NL"/>
        </w:rPr>
      </w:pPr>
      <w:r>
        <w:rPr>
          <w:rFonts w:eastAsia="Times New Roman" w:cs="Times New Roman"/>
          <w:b/>
          <w:bCs/>
          <w:sz w:val="28"/>
          <w:szCs w:val="28"/>
          <w:lang w:val="nl-NL"/>
        </w:rPr>
        <w:t xml:space="preserve">CÔNG TY TNHH XÂY DỰNG </w:t>
      </w:r>
      <w:r w:rsidR="00C8121B">
        <w:rPr>
          <w:rFonts w:eastAsia="Times New Roman" w:cs="Times New Roman"/>
          <w:b/>
          <w:bCs/>
          <w:sz w:val="28"/>
          <w:szCs w:val="28"/>
          <w:lang w:val="nl-NL"/>
        </w:rPr>
        <w:t>ĐỊNH SƠN</w:t>
      </w:r>
    </w:p>
    <w:p w14:paraId="3669A72F" w14:textId="77777777" w:rsidR="00FD0141" w:rsidRDefault="00FD0141" w:rsidP="00C87E87">
      <w:pPr>
        <w:spacing w:before="120" w:after="120"/>
        <w:jc w:val="center"/>
        <w:rPr>
          <w:rFonts w:eastAsia="Times New Roman" w:cs="Times New Roman"/>
          <w:b/>
          <w:bCs/>
          <w:sz w:val="28"/>
          <w:szCs w:val="28"/>
          <w:lang w:val="nl-NL"/>
        </w:rPr>
      </w:pPr>
    </w:p>
    <w:p w14:paraId="2241092C" w14:textId="6C79B7E2" w:rsidR="00A273CA" w:rsidRPr="00975482" w:rsidRDefault="00A273CA" w:rsidP="00C87E87">
      <w:pPr>
        <w:spacing w:before="120" w:after="120"/>
        <w:jc w:val="center"/>
        <w:rPr>
          <w:rFonts w:eastAsia="Times New Roman" w:cs="Times New Roman"/>
          <w:b/>
          <w:bCs/>
          <w:color w:val="FF0000"/>
          <w:sz w:val="28"/>
          <w:szCs w:val="28"/>
          <w:lang w:val="nl-NL"/>
        </w:rPr>
      </w:pPr>
      <w:r w:rsidRPr="00975482">
        <w:rPr>
          <w:rFonts w:eastAsia="Times New Roman" w:cs="Times New Roman"/>
          <w:b/>
          <w:bCs/>
          <w:sz w:val="28"/>
          <w:szCs w:val="28"/>
          <w:lang w:val="nl-NL"/>
        </w:rPr>
        <w:br w:type="page"/>
      </w:r>
    </w:p>
    <w:p w14:paraId="34098EAA" w14:textId="77777777" w:rsidR="002F64F3" w:rsidRPr="00975482" w:rsidRDefault="002F64F3" w:rsidP="005D7122">
      <w:pPr>
        <w:spacing w:before="120" w:after="120"/>
        <w:ind w:firstLine="567"/>
        <w:jc w:val="center"/>
        <w:rPr>
          <w:rFonts w:eastAsia="Times New Roman" w:cs="Times New Roman"/>
          <w:sz w:val="28"/>
          <w:szCs w:val="28"/>
          <w:lang w:val="nl-NL"/>
        </w:rPr>
      </w:pPr>
      <w:r w:rsidRPr="00975482">
        <w:rPr>
          <w:rFonts w:eastAsia="Times New Roman" w:cs="Times New Roman"/>
          <w:b/>
          <w:bCs/>
          <w:sz w:val="28"/>
          <w:szCs w:val="28"/>
          <w:lang w:val="nl-NL"/>
        </w:rPr>
        <w:lastRenderedPageBreak/>
        <w:t>MỤC LỤC</w:t>
      </w:r>
    </w:p>
    <w:p w14:paraId="6DB2D3A4" w14:textId="77777777" w:rsidR="002F64F3" w:rsidRPr="00975482" w:rsidRDefault="002F64F3" w:rsidP="005D7122">
      <w:pPr>
        <w:spacing w:before="120" w:after="120"/>
        <w:ind w:firstLine="567"/>
        <w:jc w:val="both"/>
        <w:rPr>
          <w:rFonts w:eastAsia="Times New Roman" w:cs="Times New Roman"/>
          <w:b/>
          <w:sz w:val="28"/>
          <w:szCs w:val="28"/>
          <w:lang w:val="nl-NL"/>
        </w:rPr>
      </w:pPr>
      <w:r w:rsidRPr="00975482">
        <w:rPr>
          <w:rFonts w:eastAsia="Times New Roman" w:cs="Times New Roman"/>
          <w:b/>
          <w:sz w:val="28"/>
          <w:szCs w:val="28"/>
          <w:lang w:val="nl-NL"/>
        </w:rPr>
        <w:t>DANH MỤC CÁC CHỮ VIẾT TẮT</w:t>
      </w:r>
    </w:p>
    <w:p w14:paraId="006E2A27" w14:textId="77777777" w:rsidR="002F64F3" w:rsidRPr="00975482" w:rsidRDefault="002F64F3" w:rsidP="005D7122">
      <w:pPr>
        <w:spacing w:before="120" w:after="120"/>
        <w:ind w:firstLine="567"/>
        <w:jc w:val="both"/>
        <w:rPr>
          <w:rFonts w:eastAsia="Times New Roman" w:cs="Times New Roman"/>
          <w:b/>
          <w:sz w:val="28"/>
          <w:szCs w:val="28"/>
          <w:lang w:val="nl-NL"/>
        </w:rPr>
      </w:pPr>
      <w:r w:rsidRPr="00975482">
        <w:rPr>
          <w:rFonts w:eastAsia="Times New Roman" w:cs="Times New Roman"/>
          <w:b/>
          <w:sz w:val="28"/>
          <w:szCs w:val="28"/>
          <w:lang w:val="nl-NL"/>
        </w:rPr>
        <w:t>PHẦN 1. THÔNG TIN GIAO DỊCH CỦA CHỦ ĐẦU TƯ VÀ NHÀ THẦU</w:t>
      </w:r>
    </w:p>
    <w:p w14:paraId="1D53B91E" w14:textId="77777777" w:rsidR="002F64F3" w:rsidRPr="00975482" w:rsidRDefault="002F64F3" w:rsidP="005D7122">
      <w:pPr>
        <w:spacing w:before="120" w:after="120"/>
        <w:ind w:firstLine="567"/>
        <w:jc w:val="both"/>
        <w:rPr>
          <w:rFonts w:eastAsia="Times New Roman" w:cs="Times New Roman"/>
          <w:b/>
          <w:sz w:val="28"/>
          <w:szCs w:val="28"/>
          <w:lang w:val="nl-NL"/>
        </w:rPr>
      </w:pPr>
      <w:r w:rsidRPr="00975482">
        <w:rPr>
          <w:rFonts w:eastAsia="Times New Roman" w:cs="Times New Roman"/>
          <w:b/>
          <w:sz w:val="28"/>
          <w:szCs w:val="28"/>
          <w:lang w:val="nl-NL"/>
        </w:rPr>
        <w:t>PHẦN 2. CÁC CĂN CỨ KÝ KẾT HỢP ĐỒNG</w:t>
      </w:r>
    </w:p>
    <w:p w14:paraId="2FF1680D" w14:textId="77777777" w:rsidR="002F64F3" w:rsidRPr="00975482" w:rsidRDefault="002F64F3" w:rsidP="005D7122">
      <w:pPr>
        <w:spacing w:before="120" w:after="120"/>
        <w:ind w:firstLine="567"/>
        <w:jc w:val="both"/>
        <w:rPr>
          <w:rFonts w:eastAsia="Times New Roman" w:cs="Times New Roman"/>
          <w:b/>
          <w:sz w:val="28"/>
          <w:szCs w:val="28"/>
          <w:lang w:val="nl-NL"/>
        </w:rPr>
      </w:pPr>
      <w:r w:rsidRPr="00975482">
        <w:rPr>
          <w:rFonts w:eastAsia="Times New Roman" w:cs="Times New Roman"/>
          <w:b/>
          <w:sz w:val="28"/>
          <w:szCs w:val="28"/>
          <w:lang w:val="nl-NL"/>
        </w:rPr>
        <w:t>PHẦN 3. ĐIỀU KIỆN CHUNG CỦA HỢP ĐỒNG</w:t>
      </w:r>
    </w:p>
    <w:p w14:paraId="5B3189E2"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 Giải thích từ ngữ</w:t>
      </w:r>
    </w:p>
    <w:p w14:paraId="16838C6B"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 Hồ sơ hợp đồng và thứ tự ưu tiên</w:t>
      </w:r>
    </w:p>
    <w:p w14:paraId="4FAE907B"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3. Luật và ngôn ngữ sử dụng</w:t>
      </w:r>
    </w:p>
    <w:p w14:paraId="76E98D94"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4. Thông báo</w:t>
      </w:r>
    </w:p>
    <w:p w14:paraId="78E9713B"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5. Bảo đảm thực hiện và bảo lãnh tạm ứng hợp đồng</w:t>
      </w:r>
    </w:p>
    <w:p w14:paraId="2EA9D80D"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6. Nội dung và khối lượng công việc</w:t>
      </w:r>
    </w:p>
    <w:p w14:paraId="44D228B0"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7. Yêu cầu về chất lượng sản phẩm và nghiệm thu, bàn giao sản phẩm hợp đồng thi công xây dựng</w:t>
      </w:r>
    </w:p>
    <w:p w14:paraId="4D6FCA18"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8. Thời gian và tiến độ thực hiện hợp đồng</w:t>
      </w:r>
    </w:p>
    <w:p w14:paraId="54A8D29C"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9. Giá hợp đồng, tạm ứng và thanh toán</w:t>
      </w:r>
    </w:p>
    <w:p w14:paraId="6BA486FB"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10. Điều chỉnh đơn giá, khối lượng công việc, một số nội dung khác trong hợp đồng và giá hợp đồng xây dựng</w:t>
      </w:r>
    </w:p>
    <w:p w14:paraId="21DB42FF"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11. Quyền và nghĩa vụ chung của Chủ đầu tư</w:t>
      </w:r>
    </w:p>
    <w:p w14:paraId="73A5F531"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12. Quyền và nghĩa vụ chung của Nhà thầu</w:t>
      </w:r>
    </w:p>
    <w:p w14:paraId="40BC60B9"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13. Quyền và nghĩa vụ của Nhà thầu tư vấn (áp dụng đối với trường hợp Chủ đầu tư ký hợp đồng thuê tư vấn quản lý dự án)</w:t>
      </w:r>
    </w:p>
    <w:p w14:paraId="15D75FDE"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14. Quyền và nghĩa vụ của Nhà thầu tư vấn (áp dụng đối với trường hợp Chủ đầu tư ký hợp đồng thuê tư vấn giám sát thi công xây dựng)</w:t>
      </w:r>
    </w:p>
    <w:p w14:paraId="02858625"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15. Nhà thầu phụ</w:t>
      </w:r>
    </w:p>
    <w:p w14:paraId="5777D949"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16. An toàn lao động, bảo vệ môi trường và phòng chống cháy nổ</w:t>
      </w:r>
    </w:p>
    <w:p w14:paraId="2BD7A6EE"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17. Điện, nước và an ninh công trường</w:t>
      </w:r>
    </w:p>
    <w:p w14:paraId="0B2BC80A"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18. Tạm dừng và chấm dứt hợp đồng bởi Chủ đầu tư</w:t>
      </w:r>
    </w:p>
    <w:p w14:paraId="29A5D75D"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19. Tạm dừng và chấm dứt hợp đồng bởi Nhà thầu</w:t>
      </w:r>
    </w:p>
    <w:p w14:paraId="5A43D94F"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20. Bảo hiểm và bảo hành</w:t>
      </w:r>
    </w:p>
    <w:p w14:paraId="77F49352"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21. Rủi ro và bất khả kháng</w:t>
      </w:r>
    </w:p>
    <w:p w14:paraId="7CC4B901"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22. Sự kiện bồi thường</w:t>
      </w:r>
    </w:p>
    <w:p w14:paraId="21FA6442"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lastRenderedPageBreak/>
        <w:t>Điều 23. Thưởng hợp đồng, phạt vi phạm hợp đồng</w:t>
      </w:r>
    </w:p>
    <w:p w14:paraId="1DE50C6C"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24. Khiếu nại và xử lý các tranh chấp</w:t>
      </w:r>
    </w:p>
    <w:p w14:paraId="771A59E8"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25. Quyết toán và thanh lý hợp đồng</w:t>
      </w:r>
    </w:p>
    <w:p w14:paraId="48F80ED8"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26. Hiệu lực của hợp đồng</w:t>
      </w:r>
    </w:p>
    <w:p w14:paraId="6F5E4E28"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27. Điều khoản chung</w:t>
      </w:r>
    </w:p>
    <w:p w14:paraId="0FE93EA2" w14:textId="77777777" w:rsidR="002F64F3" w:rsidRPr="00975482" w:rsidRDefault="002F64F3" w:rsidP="005D7122">
      <w:pPr>
        <w:spacing w:before="120" w:after="120"/>
        <w:ind w:firstLine="567"/>
        <w:jc w:val="both"/>
        <w:rPr>
          <w:rFonts w:eastAsia="Times New Roman" w:cs="Times New Roman"/>
          <w:b/>
          <w:sz w:val="28"/>
          <w:szCs w:val="28"/>
          <w:lang w:val="nl-NL"/>
        </w:rPr>
      </w:pPr>
      <w:r w:rsidRPr="00975482">
        <w:rPr>
          <w:rFonts w:eastAsia="Times New Roman" w:cs="Times New Roman"/>
          <w:b/>
          <w:sz w:val="28"/>
          <w:szCs w:val="28"/>
          <w:lang w:val="nl-NL"/>
        </w:rPr>
        <w:t>PHẦN 4. ĐIỀU KIỆN CỤ THỂ CỦA HỢP ĐỒNG</w:t>
      </w:r>
    </w:p>
    <w:p w14:paraId="02148820"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 Giải thích từ ngữ</w:t>
      </w:r>
    </w:p>
    <w:p w14:paraId="68B6DABC"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 Hồ sơ hợp đồng và thứ tự ưu tiên</w:t>
      </w:r>
    </w:p>
    <w:p w14:paraId="49F25775"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3. Luật và ngôn ngữ sử dụng</w:t>
      </w:r>
    </w:p>
    <w:p w14:paraId="71120954"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4. Thông báo</w:t>
      </w:r>
    </w:p>
    <w:p w14:paraId="5BFCD5F2"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5. Bảo đảm thực hiện và bảo lãnh tạm ứng hợp đồng</w:t>
      </w:r>
    </w:p>
    <w:p w14:paraId="0DA89DA0"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6. Nội dung và khối lượng công việc</w:t>
      </w:r>
    </w:p>
    <w:p w14:paraId="18B3CE81"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7. Yêu cầu về chất lượng sản phẩm và nghiệm thu, bàn giao sản phẩm hợp đồng thi công xây dựng</w:t>
      </w:r>
    </w:p>
    <w:p w14:paraId="4505FA5D"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8. Thời gian và tiến độ thực hiện hợp đồng</w:t>
      </w:r>
    </w:p>
    <w:p w14:paraId="116290EA"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9. Giá Hợp đồng, tạm ứng và thanh toán</w:t>
      </w:r>
    </w:p>
    <w:p w14:paraId="0D5E0D4B"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10. Điều chỉnh đơn giá, khối lượng công việc, một số nội dung khác trong hợp đồng và giá hợp đồng xây dựng</w:t>
      </w:r>
    </w:p>
    <w:p w14:paraId="6C30B722"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15. Nhà thầu phụ</w:t>
      </w:r>
    </w:p>
    <w:p w14:paraId="23EE78BB"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22. Sự kiện bồi thường</w:t>
      </w:r>
    </w:p>
    <w:p w14:paraId="0E9A6EA2"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24. Khiếu nại và xử lý các tranh chấp</w:t>
      </w:r>
    </w:p>
    <w:p w14:paraId="55930861" w14:textId="77777777" w:rsidR="002F64F3" w:rsidRPr="00975482" w:rsidRDefault="002F64F3" w:rsidP="005D7122">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25. Quyết toán và thanh lý hợp đồng</w:t>
      </w:r>
    </w:p>
    <w:p w14:paraId="04B54EAE" w14:textId="77777777" w:rsidR="005929C8" w:rsidRPr="00975482" w:rsidRDefault="002F64F3" w:rsidP="005929C8">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t>Điều 26. Hiệu lực của hợp đồng</w:t>
      </w:r>
    </w:p>
    <w:p w14:paraId="3A9809BB" w14:textId="77777777" w:rsidR="005929C8" w:rsidRPr="00975482" w:rsidRDefault="005929C8" w:rsidP="005929C8">
      <w:pPr>
        <w:spacing w:before="120" w:after="120"/>
        <w:ind w:firstLine="567"/>
        <w:jc w:val="both"/>
        <w:rPr>
          <w:rFonts w:eastAsia="Times New Roman" w:cs="Times New Roman"/>
          <w:sz w:val="28"/>
          <w:szCs w:val="28"/>
          <w:lang w:val="nl-NL"/>
        </w:rPr>
      </w:pPr>
      <w:r w:rsidRPr="00975482">
        <w:rPr>
          <w:rFonts w:eastAsia="Times New Roman" w:cs="Times New Roman"/>
          <w:sz w:val="28"/>
          <w:szCs w:val="28"/>
          <w:lang w:val="nl-NL"/>
        </w:rPr>
        <w:br w:type="page"/>
      </w:r>
    </w:p>
    <w:p w14:paraId="75BA1E53" w14:textId="77777777" w:rsidR="00FB2962" w:rsidRPr="00975482" w:rsidRDefault="002F64F3" w:rsidP="005929C8">
      <w:pPr>
        <w:pStyle w:val="Heading1"/>
        <w:jc w:val="center"/>
        <w:rPr>
          <w:rFonts w:ascii="Times New Roman" w:eastAsia="Times New Roman" w:hAnsi="Times New Roman" w:cs="Times New Roman"/>
          <w:color w:val="auto"/>
          <w:sz w:val="28"/>
          <w:szCs w:val="28"/>
          <w:lang w:val="nl-NL"/>
        </w:rPr>
      </w:pPr>
      <w:r w:rsidRPr="00975482">
        <w:rPr>
          <w:rFonts w:ascii="Times New Roman" w:eastAsia="Times New Roman" w:hAnsi="Times New Roman" w:cs="Times New Roman"/>
          <w:b/>
          <w:bCs/>
          <w:color w:val="auto"/>
          <w:sz w:val="28"/>
          <w:szCs w:val="28"/>
          <w:lang w:val="nl-NL"/>
        </w:rPr>
        <w:lastRenderedPageBreak/>
        <w:t>DANH MỤC CÁC CHỮ VIẾT TẮT</w:t>
      </w:r>
    </w:p>
    <w:tbl>
      <w:tblPr>
        <w:tblW w:w="5000" w:type="pct"/>
        <w:tblCellSpacing w:w="0" w:type="dxa"/>
        <w:tblCellMar>
          <w:left w:w="0" w:type="dxa"/>
          <w:right w:w="0" w:type="dxa"/>
        </w:tblCellMar>
        <w:tblLook w:val="04A0" w:firstRow="1" w:lastRow="0" w:firstColumn="1" w:lastColumn="0" w:noHBand="0" w:noVBand="1"/>
      </w:tblPr>
      <w:tblGrid>
        <w:gridCol w:w="2640"/>
        <w:gridCol w:w="6695"/>
      </w:tblGrid>
      <w:tr w:rsidR="0001784D" w:rsidRPr="00046822" w14:paraId="0B19B209" w14:textId="77777777" w:rsidTr="00776D0C">
        <w:trPr>
          <w:trHeight w:val="446"/>
          <w:tblCellSpacing w:w="0" w:type="dxa"/>
        </w:trPr>
        <w:tc>
          <w:tcPr>
            <w:tcW w:w="1400" w:type="pct"/>
            <w:tcBorders>
              <w:top w:val="single" w:sz="8" w:space="0" w:color="auto"/>
              <w:left w:val="single" w:sz="8" w:space="0" w:color="auto"/>
              <w:bottom w:val="single" w:sz="8" w:space="0" w:color="auto"/>
              <w:right w:val="single" w:sz="8" w:space="0" w:color="auto"/>
            </w:tcBorders>
            <w:vAlign w:val="center"/>
            <w:hideMark/>
          </w:tcPr>
          <w:p w14:paraId="002A5CBA" w14:textId="77777777" w:rsidR="002F64F3" w:rsidRPr="00046822" w:rsidRDefault="002F64F3" w:rsidP="00776D0C">
            <w:pPr>
              <w:spacing w:before="120" w:after="120" w:line="240" w:lineRule="auto"/>
              <w:ind w:firstLine="567"/>
              <w:jc w:val="center"/>
              <w:rPr>
                <w:rFonts w:eastAsia="Times New Roman" w:cs="Times New Roman"/>
                <w:sz w:val="28"/>
                <w:szCs w:val="28"/>
              </w:rPr>
            </w:pPr>
            <w:r w:rsidRPr="00046822">
              <w:rPr>
                <w:rFonts w:eastAsia="Times New Roman" w:cs="Times New Roman"/>
                <w:sz w:val="28"/>
                <w:szCs w:val="28"/>
              </w:rPr>
              <w:t>ĐKC</w:t>
            </w:r>
          </w:p>
        </w:tc>
        <w:tc>
          <w:tcPr>
            <w:tcW w:w="3550" w:type="pct"/>
            <w:tcBorders>
              <w:top w:val="single" w:sz="8" w:space="0" w:color="auto"/>
              <w:left w:val="nil"/>
              <w:bottom w:val="single" w:sz="8" w:space="0" w:color="auto"/>
              <w:right w:val="single" w:sz="8" w:space="0" w:color="auto"/>
            </w:tcBorders>
            <w:vAlign w:val="center"/>
            <w:hideMark/>
          </w:tcPr>
          <w:p w14:paraId="743407BC"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Điều kiện chung</w:t>
            </w:r>
          </w:p>
        </w:tc>
      </w:tr>
      <w:tr w:rsidR="0001784D" w:rsidRPr="00046822" w14:paraId="27965D4F" w14:textId="77777777" w:rsidTr="00776D0C">
        <w:trPr>
          <w:trHeight w:val="594"/>
          <w:tblCellSpacing w:w="0" w:type="dxa"/>
        </w:trPr>
        <w:tc>
          <w:tcPr>
            <w:tcW w:w="1400" w:type="pct"/>
            <w:tcBorders>
              <w:top w:val="nil"/>
              <w:left w:val="single" w:sz="8" w:space="0" w:color="auto"/>
              <w:bottom w:val="single" w:sz="8" w:space="0" w:color="auto"/>
              <w:right w:val="single" w:sz="8" w:space="0" w:color="auto"/>
            </w:tcBorders>
            <w:vAlign w:val="center"/>
            <w:hideMark/>
          </w:tcPr>
          <w:p w14:paraId="73CFB2FF" w14:textId="77777777" w:rsidR="002F64F3" w:rsidRPr="00046822" w:rsidRDefault="002F64F3" w:rsidP="00776D0C">
            <w:pPr>
              <w:spacing w:before="120" w:after="120" w:line="240" w:lineRule="auto"/>
              <w:ind w:firstLine="567"/>
              <w:jc w:val="center"/>
              <w:rPr>
                <w:rFonts w:eastAsia="Times New Roman" w:cs="Times New Roman"/>
                <w:sz w:val="28"/>
                <w:szCs w:val="28"/>
              </w:rPr>
            </w:pPr>
            <w:r w:rsidRPr="00046822">
              <w:rPr>
                <w:rFonts w:eastAsia="Times New Roman" w:cs="Times New Roman"/>
                <w:sz w:val="28"/>
                <w:szCs w:val="28"/>
              </w:rPr>
              <w:t>ĐKCT</w:t>
            </w:r>
          </w:p>
        </w:tc>
        <w:tc>
          <w:tcPr>
            <w:tcW w:w="3550" w:type="pct"/>
            <w:tcBorders>
              <w:top w:val="nil"/>
              <w:left w:val="nil"/>
              <w:bottom w:val="single" w:sz="8" w:space="0" w:color="auto"/>
              <w:right w:val="single" w:sz="8" w:space="0" w:color="auto"/>
            </w:tcBorders>
            <w:vAlign w:val="center"/>
            <w:hideMark/>
          </w:tcPr>
          <w:p w14:paraId="0212D587"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Điều kiện cụ thể</w:t>
            </w:r>
          </w:p>
        </w:tc>
      </w:tr>
      <w:tr w:rsidR="0001784D" w:rsidRPr="00046822" w14:paraId="3327CECE" w14:textId="77777777" w:rsidTr="00FF5096">
        <w:trPr>
          <w:trHeight w:val="510"/>
          <w:tblCellSpacing w:w="0" w:type="dxa"/>
        </w:trPr>
        <w:tc>
          <w:tcPr>
            <w:tcW w:w="1400" w:type="pct"/>
            <w:tcBorders>
              <w:top w:val="nil"/>
              <w:left w:val="single" w:sz="8" w:space="0" w:color="auto"/>
              <w:bottom w:val="single" w:sz="8" w:space="0" w:color="auto"/>
              <w:right w:val="single" w:sz="8" w:space="0" w:color="auto"/>
            </w:tcBorders>
            <w:vAlign w:val="center"/>
            <w:hideMark/>
          </w:tcPr>
          <w:p w14:paraId="4E865B32" w14:textId="77777777" w:rsidR="002F64F3" w:rsidRPr="00046822" w:rsidRDefault="002F64F3" w:rsidP="00776D0C">
            <w:pPr>
              <w:spacing w:before="120" w:after="120" w:line="240" w:lineRule="auto"/>
              <w:ind w:firstLine="567"/>
              <w:jc w:val="center"/>
              <w:rPr>
                <w:rFonts w:eastAsia="Times New Roman" w:cs="Times New Roman"/>
                <w:sz w:val="28"/>
                <w:szCs w:val="28"/>
              </w:rPr>
            </w:pPr>
            <w:r w:rsidRPr="00046822">
              <w:rPr>
                <w:rFonts w:eastAsia="Times New Roman" w:cs="Times New Roman"/>
                <w:sz w:val="28"/>
                <w:szCs w:val="28"/>
              </w:rPr>
              <w:t>HSMT</w:t>
            </w:r>
          </w:p>
        </w:tc>
        <w:tc>
          <w:tcPr>
            <w:tcW w:w="3550" w:type="pct"/>
            <w:tcBorders>
              <w:top w:val="nil"/>
              <w:left w:val="nil"/>
              <w:bottom w:val="single" w:sz="8" w:space="0" w:color="auto"/>
              <w:right w:val="single" w:sz="8" w:space="0" w:color="auto"/>
            </w:tcBorders>
            <w:vAlign w:val="center"/>
            <w:hideMark/>
          </w:tcPr>
          <w:p w14:paraId="13656030"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Hồ sơ mời thầu</w:t>
            </w:r>
          </w:p>
        </w:tc>
      </w:tr>
      <w:tr w:rsidR="0001784D" w:rsidRPr="00046822" w14:paraId="60023EEF" w14:textId="77777777" w:rsidTr="00FF5096">
        <w:trPr>
          <w:trHeight w:val="510"/>
          <w:tblCellSpacing w:w="0" w:type="dxa"/>
        </w:trPr>
        <w:tc>
          <w:tcPr>
            <w:tcW w:w="1400" w:type="pct"/>
            <w:tcBorders>
              <w:top w:val="nil"/>
              <w:left w:val="single" w:sz="8" w:space="0" w:color="auto"/>
              <w:bottom w:val="single" w:sz="8" w:space="0" w:color="auto"/>
              <w:right w:val="single" w:sz="8" w:space="0" w:color="auto"/>
            </w:tcBorders>
            <w:vAlign w:val="center"/>
            <w:hideMark/>
          </w:tcPr>
          <w:p w14:paraId="1935859D" w14:textId="77777777" w:rsidR="002F64F3" w:rsidRPr="00046822" w:rsidRDefault="002F64F3" w:rsidP="00776D0C">
            <w:pPr>
              <w:spacing w:before="120" w:after="120" w:line="240" w:lineRule="auto"/>
              <w:ind w:firstLine="567"/>
              <w:jc w:val="center"/>
              <w:rPr>
                <w:rFonts w:eastAsia="Times New Roman" w:cs="Times New Roman"/>
                <w:sz w:val="28"/>
                <w:szCs w:val="28"/>
              </w:rPr>
            </w:pPr>
            <w:r w:rsidRPr="00046822">
              <w:rPr>
                <w:rFonts w:eastAsia="Times New Roman" w:cs="Times New Roman"/>
                <w:sz w:val="28"/>
                <w:szCs w:val="28"/>
              </w:rPr>
              <w:t>HSDT</w:t>
            </w:r>
          </w:p>
        </w:tc>
        <w:tc>
          <w:tcPr>
            <w:tcW w:w="3550" w:type="pct"/>
            <w:tcBorders>
              <w:top w:val="nil"/>
              <w:left w:val="nil"/>
              <w:bottom w:val="single" w:sz="8" w:space="0" w:color="auto"/>
              <w:right w:val="single" w:sz="8" w:space="0" w:color="auto"/>
            </w:tcBorders>
            <w:vAlign w:val="center"/>
            <w:hideMark/>
          </w:tcPr>
          <w:p w14:paraId="3553842B"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Hồ sơ dự thầu</w:t>
            </w:r>
          </w:p>
        </w:tc>
      </w:tr>
      <w:tr w:rsidR="0001784D" w:rsidRPr="00046822" w14:paraId="36F8777D" w14:textId="77777777" w:rsidTr="00776D0C">
        <w:trPr>
          <w:trHeight w:val="1118"/>
          <w:tblCellSpacing w:w="0" w:type="dxa"/>
        </w:trPr>
        <w:tc>
          <w:tcPr>
            <w:tcW w:w="1400" w:type="pct"/>
            <w:tcBorders>
              <w:top w:val="nil"/>
              <w:left w:val="single" w:sz="8" w:space="0" w:color="auto"/>
              <w:bottom w:val="single" w:sz="8" w:space="0" w:color="auto"/>
              <w:right w:val="single" w:sz="8" w:space="0" w:color="auto"/>
            </w:tcBorders>
            <w:vAlign w:val="center"/>
            <w:hideMark/>
          </w:tcPr>
          <w:p w14:paraId="51354472" w14:textId="77777777" w:rsidR="002F64F3" w:rsidRPr="00046822" w:rsidRDefault="002F64F3" w:rsidP="00776D0C">
            <w:pPr>
              <w:spacing w:before="120" w:after="120" w:line="240" w:lineRule="auto"/>
              <w:ind w:left="142" w:right="148"/>
              <w:jc w:val="center"/>
              <w:rPr>
                <w:rFonts w:eastAsia="Times New Roman" w:cs="Times New Roman"/>
                <w:sz w:val="28"/>
                <w:szCs w:val="28"/>
              </w:rPr>
            </w:pPr>
            <w:r w:rsidRPr="00046822">
              <w:rPr>
                <w:rFonts w:eastAsia="Times New Roman" w:cs="Times New Roman"/>
                <w:sz w:val="28"/>
                <w:szCs w:val="28"/>
              </w:rPr>
              <w:t>Nghị định 37/2015/NĐ-CP</w:t>
            </w:r>
          </w:p>
        </w:tc>
        <w:tc>
          <w:tcPr>
            <w:tcW w:w="3550" w:type="pct"/>
            <w:tcBorders>
              <w:top w:val="nil"/>
              <w:left w:val="nil"/>
              <w:bottom w:val="single" w:sz="8" w:space="0" w:color="auto"/>
              <w:right w:val="single" w:sz="8" w:space="0" w:color="auto"/>
            </w:tcBorders>
            <w:vAlign w:val="center"/>
            <w:hideMark/>
          </w:tcPr>
          <w:p w14:paraId="038F994B"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Nghị định số 37/2015/NĐ-CP ngày 22 tháng 4 năm 2015 của Chính phủ quy định chi tiết về hợp đồng xây dựng</w:t>
            </w:r>
          </w:p>
        </w:tc>
      </w:tr>
      <w:tr w:rsidR="0001784D" w:rsidRPr="00046822" w14:paraId="0257D9C4" w14:textId="77777777" w:rsidTr="00FF5096">
        <w:trPr>
          <w:trHeight w:val="1474"/>
          <w:tblCellSpacing w:w="0" w:type="dxa"/>
        </w:trPr>
        <w:tc>
          <w:tcPr>
            <w:tcW w:w="1400" w:type="pct"/>
            <w:tcBorders>
              <w:top w:val="nil"/>
              <w:left w:val="single" w:sz="8" w:space="0" w:color="auto"/>
              <w:bottom w:val="single" w:sz="8" w:space="0" w:color="auto"/>
              <w:right w:val="single" w:sz="8" w:space="0" w:color="auto"/>
            </w:tcBorders>
            <w:vAlign w:val="center"/>
            <w:hideMark/>
          </w:tcPr>
          <w:p w14:paraId="750CB473" w14:textId="77777777" w:rsidR="002F64F3" w:rsidRPr="00046822" w:rsidRDefault="002F64F3" w:rsidP="00776D0C">
            <w:pPr>
              <w:spacing w:before="120" w:after="120" w:line="240" w:lineRule="auto"/>
              <w:ind w:left="142" w:right="148"/>
              <w:jc w:val="center"/>
              <w:rPr>
                <w:rFonts w:eastAsia="Times New Roman" w:cs="Times New Roman"/>
                <w:sz w:val="28"/>
                <w:szCs w:val="28"/>
              </w:rPr>
            </w:pPr>
            <w:r w:rsidRPr="00046822">
              <w:rPr>
                <w:rFonts w:eastAsia="Times New Roman" w:cs="Times New Roman"/>
                <w:sz w:val="28"/>
                <w:szCs w:val="28"/>
              </w:rPr>
              <w:t>Nghị định 50/2021/NĐ-CP</w:t>
            </w:r>
          </w:p>
        </w:tc>
        <w:tc>
          <w:tcPr>
            <w:tcW w:w="3550" w:type="pct"/>
            <w:tcBorders>
              <w:top w:val="nil"/>
              <w:left w:val="nil"/>
              <w:bottom w:val="single" w:sz="8" w:space="0" w:color="auto"/>
              <w:right w:val="single" w:sz="8" w:space="0" w:color="auto"/>
            </w:tcBorders>
            <w:vAlign w:val="center"/>
            <w:hideMark/>
          </w:tcPr>
          <w:p w14:paraId="037388E8"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01784D" w:rsidRPr="00046822" w14:paraId="05C1312D" w14:textId="77777777" w:rsidTr="00FF5096">
        <w:trPr>
          <w:trHeight w:val="1474"/>
          <w:tblCellSpacing w:w="0" w:type="dxa"/>
        </w:trPr>
        <w:tc>
          <w:tcPr>
            <w:tcW w:w="1400" w:type="pct"/>
            <w:tcBorders>
              <w:top w:val="nil"/>
              <w:left w:val="single" w:sz="8" w:space="0" w:color="auto"/>
              <w:bottom w:val="single" w:sz="8" w:space="0" w:color="auto"/>
              <w:right w:val="single" w:sz="8" w:space="0" w:color="auto"/>
            </w:tcBorders>
            <w:vAlign w:val="center"/>
            <w:hideMark/>
          </w:tcPr>
          <w:p w14:paraId="7F49F17E" w14:textId="77777777" w:rsidR="002F64F3" w:rsidRPr="00046822" w:rsidRDefault="002F64F3" w:rsidP="00776D0C">
            <w:pPr>
              <w:spacing w:before="120" w:after="120" w:line="240" w:lineRule="auto"/>
              <w:ind w:left="142" w:right="148"/>
              <w:jc w:val="center"/>
              <w:rPr>
                <w:rFonts w:eastAsia="Times New Roman" w:cs="Times New Roman"/>
                <w:sz w:val="28"/>
                <w:szCs w:val="28"/>
              </w:rPr>
            </w:pPr>
            <w:r w:rsidRPr="00046822">
              <w:rPr>
                <w:rFonts w:eastAsia="Times New Roman" w:cs="Times New Roman"/>
                <w:sz w:val="28"/>
                <w:szCs w:val="28"/>
              </w:rPr>
              <w:t>Nghị định 06/2021/NĐ-CP</w:t>
            </w:r>
          </w:p>
        </w:tc>
        <w:tc>
          <w:tcPr>
            <w:tcW w:w="3550" w:type="pct"/>
            <w:tcBorders>
              <w:top w:val="nil"/>
              <w:left w:val="nil"/>
              <w:bottom w:val="single" w:sz="8" w:space="0" w:color="auto"/>
              <w:right w:val="single" w:sz="8" w:space="0" w:color="auto"/>
            </w:tcBorders>
            <w:vAlign w:val="center"/>
            <w:hideMark/>
          </w:tcPr>
          <w:p w14:paraId="52C25EF1"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Nghị định số 06/2021/NĐ-CP ngày 26 tháng 01 năm 2021 của Chính phủ quy định chi tiết một số nội dung về quản lý chất lượng, thi công xây dựng và bảo trì công trình xây dựng</w:t>
            </w:r>
          </w:p>
        </w:tc>
      </w:tr>
      <w:tr w:rsidR="0001784D" w:rsidRPr="00046822" w14:paraId="2207A416" w14:textId="77777777" w:rsidTr="00FF5096">
        <w:trPr>
          <w:trHeight w:val="1474"/>
          <w:tblCellSpacing w:w="0" w:type="dxa"/>
        </w:trPr>
        <w:tc>
          <w:tcPr>
            <w:tcW w:w="1400" w:type="pct"/>
            <w:tcBorders>
              <w:top w:val="nil"/>
              <w:left w:val="single" w:sz="8" w:space="0" w:color="auto"/>
              <w:bottom w:val="single" w:sz="8" w:space="0" w:color="auto"/>
              <w:right w:val="single" w:sz="8" w:space="0" w:color="auto"/>
            </w:tcBorders>
            <w:vAlign w:val="center"/>
            <w:hideMark/>
          </w:tcPr>
          <w:p w14:paraId="5F8834DB" w14:textId="77777777" w:rsidR="002F64F3" w:rsidRPr="00046822" w:rsidRDefault="002F64F3" w:rsidP="00776D0C">
            <w:pPr>
              <w:spacing w:before="120" w:after="120" w:line="240" w:lineRule="auto"/>
              <w:ind w:left="142" w:right="148"/>
              <w:jc w:val="center"/>
              <w:rPr>
                <w:rFonts w:eastAsia="Times New Roman" w:cs="Times New Roman"/>
                <w:sz w:val="28"/>
                <w:szCs w:val="28"/>
              </w:rPr>
            </w:pPr>
            <w:r w:rsidRPr="00046822">
              <w:rPr>
                <w:rFonts w:eastAsia="Times New Roman" w:cs="Times New Roman"/>
                <w:sz w:val="28"/>
                <w:szCs w:val="28"/>
              </w:rPr>
              <w:t>Nghị định 15/2021/NĐ-CP</w:t>
            </w:r>
          </w:p>
        </w:tc>
        <w:tc>
          <w:tcPr>
            <w:tcW w:w="3550" w:type="pct"/>
            <w:tcBorders>
              <w:top w:val="nil"/>
              <w:left w:val="nil"/>
              <w:bottom w:val="single" w:sz="8" w:space="0" w:color="auto"/>
              <w:right w:val="single" w:sz="8" w:space="0" w:color="auto"/>
            </w:tcBorders>
            <w:vAlign w:val="center"/>
            <w:hideMark/>
          </w:tcPr>
          <w:p w14:paraId="0760A787"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Nghị định số 15/2021/NĐ-CP ngày 03 tháng 3 năm 2021 của Chính phủ quy định chi tiết một số nội dung về quản lý dự án đầu tư xây dựng</w:t>
            </w:r>
          </w:p>
        </w:tc>
      </w:tr>
      <w:tr w:rsidR="0001784D" w:rsidRPr="00046822" w14:paraId="05EA4FCB" w14:textId="77777777" w:rsidTr="00FF5096">
        <w:trPr>
          <w:trHeight w:val="1474"/>
          <w:tblCellSpacing w:w="0" w:type="dxa"/>
        </w:trPr>
        <w:tc>
          <w:tcPr>
            <w:tcW w:w="1400" w:type="pct"/>
            <w:tcBorders>
              <w:top w:val="nil"/>
              <w:left w:val="single" w:sz="8" w:space="0" w:color="auto"/>
              <w:bottom w:val="single" w:sz="8" w:space="0" w:color="auto"/>
              <w:right w:val="single" w:sz="8" w:space="0" w:color="auto"/>
            </w:tcBorders>
            <w:vAlign w:val="center"/>
          </w:tcPr>
          <w:p w14:paraId="1A2EA2C2" w14:textId="7D8C380B" w:rsidR="00BE41D7" w:rsidRPr="00046822" w:rsidRDefault="00BE41D7" w:rsidP="00EB5436">
            <w:pPr>
              <w:spacing w:before="120" w:after="120" w:line="240" w:lineRule="auto"/>
              <w:ind w:left="142" w:right="148"/>
              <w:jc w:val="center"/>
              <w:rPr>
                <w:rFonts w:eastAsia="Times New Roman" w:cs="Times New Roman"/>
                <w:sz w:val="28"/>
                <w:szCs w:val="28"/>
              </w:rPr>
            </w:pPr>
            <w:r w:rsidRPr="00046822">
              <w:rPr>
                <w:rFonts w:eastAsia="Times New Roman" w:cs="Times New Roman"/>
                <w:sz w:val="28"/>
                <w:szCs w:val="28"/>
              </w:rPr>
              <w:t xml:space="preserve">Nghị định số </w:t>
            </w:r>
            <w:r w:rsidR="00EB5436">
              <w:rPr>
                <w:rFonts w:eastAsia="Times New Roman" w:cs="Times New Roman"/>
                <w:sz w:val="28"/>
                <w:szCs w:val="28"/>
              </w:rPr>
              <w:t>254</w:t>
            </w:r>
            <w:r w:rsidRPr="00046822">
              <w:rPr>
                <w:rFonts w:eastAsia="Times New Roman" w:cs="Times New Roman"/>
                <w:sz w:val="28"/>
                <w:szCs w:val="28"/>
              </w:rPr>
              <w:t>/202</w:t>
            </w:r>
            <w:r w:rsidR="00EB5436">
              <w:rPr>
                <w:rFonts w:eastAsia="Times New Roman" w:cs="Times New Roman"/>
                <w:sz w:val="28"/>
                <w:szCs w:val="28"/>
              </w:rPr>
              <w:t>5</w:t>
            </w:r>
            <w:r w:rsidRPr="00046822">
              <w:rPr>
                <w:rFonts w:eastAsia="Times New Roman" w:cs="Times New Roman"/>
                <w:sz w:val="28"/>
                <w:szCs w:val="28"/>
              </w:rPr>
              <w:t xml:space="preserve">/NĐ-CP </w:t>
            </w:r>
          </w:p>
        </w:tc>
        <w:tc>
          <w:tcPr>
            <w:tcW w:w="3550" w:type="pct"/>
            <w:tcBorders>
              <w:top w:val="nil"/>
              <w:left w:val="nil"/>
              <w:bottom w:val="single" w:sz="8" w:space="0" w:color="auto"/>
              <w:right w:val="single" w:sz="8" w:space="0" w:color="auto"/>
            </w:tcBorders>
            <w:vAlign w:val="center"/>
          </w:tcPr>
          <w:p w14:paraId="0A2699E3" w14:textId="085F6E1F" w:rsidR="00BE41D7" w:rsidRPr="00046822" w:rsidRDefault="00BE41D7" w:rsidP="00EB5436">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 xml:space="preserve">Nghị định số </w:t>
            </w:r>
            <w:r w:rsidR="00EB5436">
              <w:rPr>
                <w:rFonts w:eastAsia="Times New Roman" w:cs="Times New Roman"/>
                <w:sz w:val="28"/>
                <w:szCs w:val="28"/>
              </w:rPr>
              <w:t>254</w:t>
            </w:r>
            <w:r w:rsidRPr="00046822">
              <w:rPr>
                <w:rFonts w:eastAsia="Times New Roman" w:cs="Times New Roman"/>
                <w:sz w:val="28"/>
                <w:szCs w:val="28"/>
              </w:rPr>
              <w:t>/202</w:t>
            </w:r>
            <w:r w:rsidR="00EB5436">
              <w:rPr>
                <w:rFonts w:eastAsia="Times New Roman" w:cs="Times New Roman"/>
                <w:sz w:val="28"/>
                <w:szCs w:val="28"/>
              </w:rPr>
              <w:t>5</w:t>
            </w:r>
            <w:r w:rsidRPr="00046822">
              <w:rPr>
                <w:rFonts w:eastAsia="Times New Roman" w:cs="Times New Roman"/>
                <w:sz w:val="28"/>
                <w:szCs w:val="28"/>
              </w:rPr>
              <w:t>/NĐ-CP</w:t>
            </w:r>
            <w:r w:rsidR="00776D0C" w:rsidRPr="00046822">
              <w:rPr>
                <w:rFonts w:eastAsia="Times New Roman" w:cs="Times New Roman"/>
                <w:sz w:val="28"/>
                <w:szCs w:val="28"/>
              </w:rPr>
              <w:t xml:space="preserve"> ngày </w:t>
            </w:r>
            <w:r w:rsidR="00EB5436">
              <w:rPr>
                <w:rFonts w:eastAsia="Times New Roman" w:cs="Times New Roman"/>
                <w:sz w:val="28"/>
                <w:szCs w:val="28"/>
              </w:rPr>
              <w:t>26</w:t>
            </w:r>
            <w:r w:rsidR="00776D0C" w:rsidRPr="00046822">
              <w:rPr>
                <w:rFonts w:eastAsia="Times New Roman" w:cs="Times New Roman"/>
                <w:sz w:val="28"/>
                <w:szCs w:val="28"/>
              </w:rPr>
              <w:t xml:space="preserve"> tháng </w:t>
            </w:r>
            <w:r w:rsidR="00EB5436">
              <w:rPr>
                <w:rFonts w:eastAsia="Times New Roman" w:cs="Times New Roman"/>
                <w:sz w:val="28"/>
                <w:szCs w:val="28"/>
              </w:rPr>
              <w:t>9</w:t>
            </w:r>
            <w:r w:rsidR="00776D0C" w:rsidRPr="00046822">
              <w:rPr>
                <w:rFonts w:eastAsia="Times New Roman" w:cs="Times New Roman"/>
                <w:sz w:val="28"/>
                <w:szCs w:val="28"/>
              </w:rPr>
              <w:t xml:space="preserve"> năm 202</w:t>
            </w:r>
            <w:r w:rsidR="00EB5436">
              <w:rPr>
                <w:rFonts w:eastAsia="Times New Roman" w:cs="Times New Roman"/>
                <w:sz w:val="28"/>
                <w:szCs w:val="28"/>
              </w:rPr>
              <w:t>5</w:t>
            </w:r>
            <w:r w:rsidR="00776D0C" w:rsidRPr="00046822">
              <w:rPr>
                <w:rFonts w:eastAsia="Times New Roman" w:cs="Times New Roman"/>
                <w:sz w:val="28"/>
                <w:szCs w:val="28"/>
              </w:rPr>
              <w:t xml:space="preserve"> quy định về quản lý, thanh toán, quyết toán dự án sử dụng vốn đầu tư công</w:t>
            </w:r>
          </w:p>
        </w:tc>
      </w:tr>
      <w:tr w:rsidR="0001784D" w:rsidRPr="00046822" w14:paraId="33D3EC03" w14:textId="77777777" w:rsidTr="00776D0C">
        <w:trPr>
          <w:trHeight w:val="428"/>
          <w:tblCellSpacing w:w="0" w:type="dxa"/>
        </w:trPr>
        <w:tc>
          <w:tcPr>
            <w:tcW w:w="1400" w:type="pct"/>
            <w:tcBorders>
              <w:top w:val="nil"/>
              <w:left w:val="single" w:sz="8" w:space="0" w:color="auto"/>
              <w:bottom w:val="single" w:sz="8" w:space="0" w:color="auto"/>
              <w:right w:val="single" w:sz="8" w:space="0" w:color="auto"/>
            </w:tcBorders>
            <w:vAlign w:val="center"/>
            <w:hideMark/>
          </w:tcPr>
          <w:p w14:paraId="0903C650" w14:textId="77777777" w:rsidR="002F64F3" w:rsidRPr="00046822" w:rsidRDefault="002F64F3" w:rsidP="00776D0C">
            <w:pPr>
              <w:spacing w:before="120" w:after="120" w:line="240" w:lineRule="auto"/>
              <w:jc w:val="center"/>
              <w:rPr>
                <w:rFonts w:eastAsia="Times New Roman" w:cs="Times New Roman"/>
                <w:sz w:val="28"/>
                <w:szCs w:val="28"/>
              </w:rPr>
            </w:pPr>
            <w:r w:rsidRPr="00046822">
              <w:rPr>
                <w:rFonts w:eastAsia="Times New Roman" w:cs="Times New Roman"/>
                <w:sz w:val="28"/>
                <w:szCs w:val="28"/>
              </w:rPr>
              <w:t>VNĐ</w:t>
            </w:r>
          </w:p>
        </w:tc>
        <w:tc>
          <w:tcPr>
            <w:tcW w:w="3550" w:type="pct"/>
            <w:tcBorders>
              <w:top w:val="nil"/>
              <w:left w:val="nil"/>
              <w:bottom w:val="single" w:sz="8" w:space="0" w:color="auto"/>
              <w:right w:val="single" w:sz="8" w:space="0" w:color="auto"/>
            </w:tcBorders>
            <w:vAlign w:val="center"/>
            <w:hideMark/>
          </w:tcPr>
          <w:p w14:paraId="70DB9AF0"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Đồng Việt Nam</w:t>
            </w:r>
          </w:p>
        </w:tc>
      </w:tr>
      <w:tr w:rsidR="0001784D" w:rsidRPr="00046822" w14:paraId="450EB56E" w14:textId="77777777" w:rsidTr="00FF5096">
        <w:trPr>
          <w:trHeight w:val="794"/>
          <w:tblCellSpacing w:w="0" w:type="dxa"/>
        </w:trPr>
        <w:tc>
          <w:tcPr>
            <w:tcW w:w="1400" w:type="pct"/>
            <w:tcBorders>
              <w:top w:val="nil"/>
              <w:left w:val="single" w:sz="8" w:space="0" w:color="auto"/>
              <w:bottom w:val="single" w:sz="8" w:space="0" w:color="auto"/>
              <w:right w:val="single" w:sz="8" w:space="0" w:color="auto"/>
            </w:tcBorders>
            <w:vAlign w:val="center"/>
            <w:hideMark/>
          </w:tcPr>
          <w:p w14:paraId="64120E9F" w14:textId="77777777" w:rsidR="002F64F3" w:rsidRPr="00046822" w:rsidRDefault="002F64F3" w:rsidP="00776D0C">
            <w:pPr>
              <w:spacing w:before="120" w:after="120" w:line="240" w:lineRule="auto"/>
              <w:jc w:val="center"/>
              <w:rPr>
                <w:rFonts w:eastAsia="Times New Roman" w:cs="Times New Roman"/>
                <w:sz w:val="28"/>
                <w:szCs w:val="28"/>
              </w:rPr>
            </w:pPr>
            <w:r w:rsidRPr="00046822">
              <w:rPr>
                <w:rFonts w:eastAsia="Times New Roman" w:cs="Times New Roman"/>
                <w:sz w:val="28"/>
                <w:szCs w:val="28"/>
              </w:rPr>
              <w:t>PDF</w:t>
            </w:r>
          </w:p>
        </w:tc>
        <w:tc>
          <w:tcPr>
            <w:tcW w:w="3550" w:type="pct"/>
            <w:tcBorders>
              <w:top w:val="nil"/>
              <w:left w:val="nil"/>
              <w:bottom w:val="single" w:sz="8" w:space="0" w:color="auto"/>
              <w:right w:val="single" w:sz="8" w:space="0" w:color="auto"/>
            </w:tcBorders>
            <w:vAlign w:val="center"/>
            <w:hideMark/>
          </w:tcPr>
          <w:p w14:paraId="23C7DA4E"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Định dạng tài liệu được cố định theo tiêu chuẩn của hãng Adobe Systems để tài liệu được hiển thị như nhau trên mọi môi trường làm việc</w:t>
            </w:r>
          </w:p>
        </w:tc>
      </w:tr>
      <w:tr w:rsidR="0001784D" w:rsidRPr="00046822" w14:paraId="3EBCDE3B" w14:textId="77777777" w:rsidTr="00776D0C">
        <w:trPr>
          <w:trHeight w:val="658"/>
          <w:tblCellSpacing w:w="0" w:type="dxa"/>
        </w:trPr>
        <w:tc>
          <w:tcPr>
            <w:tcW w:w="1400" w:type="pct"/>
            <w:tcBorders>
              <w:top w:val="nil"/>
              <w:left w:val="single" w:sz="8" w:space="0" w:color="auto"/>
              <w:bottom w:val="single" w:sz="8" w:space="0" w:color="auto"/>
              <w:right w:val="single" w:sz="8" w:space="0" w:color="auto"/>
            </w:tcBorders>
            <w:vAlign w:val="center"/>
            <w:hideMark/>
          </w:tcPr>
          <w:p w14:paraId="605327A8" w14:textId="77777777" w:rsidR="002F64F3" w:rsidRPr="00046822" w:rsidRDefault="002F64F3" w:rsidP="00776D0C">
            <w:pPr>
              <w:spacing w:before="120" w:after="120" w:line="240" w:lineRule="auto"/>
              <w:jc w:val="center"/>
              <w:rPr>
                <w:rFonts w:eastAsia="Times New Roman" w:cs="Times New Roman"/>
                <w:sz w:val="28"/>
                <w:szCs w:val="28"/>
              </w:rPr>
            </w:pPr>
            <w:r w:rsidRPr="00046822">
              <w:rPr>
                <w:rFonts w:eastAsia="Times New Roman" w:cs="Times New Roman"/>
                <w:sz w:val="28"/>
                <w:szCs w:val="28"/>
              </w:rPr>
              <w:t>Excel</w:t>
            </w:r>
          </w:p>
        </w:tc>
        <w:tc>
          <w:tcPr>
            <w:tcW w:w="3550" w:type="pct"/>
            <w:tcBorders>
              <w:top w:val="nil"/>
              <w:left w:val="nil"/>
              <w:bottom w:val="single" w:sz="8" w:space="0" w:color="auto"/>
              <w:right w:val="single" w:sz="8" w:space="0" w:color="auto"/>
            </w:tcBorders>
            <w:vAlign w:val="center"/>
            <w:hideMark/>
          </w:tcPr>
          <w:p w14:paraId="71254B0B"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Định dạng tài liệu theo dạng bảng biểu của hãng Microsoft dùng trong việc tính toán, nhập dữ liệu</w:t>
            </w:r>
          </w:p>
        </w:tc>
      </w:tr>
      <w:tr w:rsidR="0001784D" w:rsidRPr="00046822" w14:paraId="19CA3EAC" w14:textId="77777777" w:rsidTr="00FF5096">
        <w:trPr>
          <w:trHeight w:val="794"/>
          <w:tblCellSpacing w:w="0" w:type="dxa"/>
        </w:trPr>
        <w:tc>
          <w:tcPr>
            <w:tcW w:w="1400" w:type="pct"/>
            <w:tcBorders>
              <w:top w:val="nil"/>
              <w:left w:val="single" w:sz="8" w:space="0" w:color="auto"/>
              <w:bottom w:val="single" w:sz="8" w:space="0" w:color="auto"/>
              <w:right w:val="single" w:sz="8" w:space="0" w:color="auto"/>
            </w:tcBorders>
            <w:vAlign w:val="center"/>
            <w:hideMark/>
          </w:tcPr>
          <w:p w14:paraId="6EA65360" w14:textId="77777777" w:rsidR="002F64F3" w:rsidRPr="00046822" w:rsidRDefault="002F64F3" w:rsidP="00776D0C">
            <w:pPr>
              <w:spacing w:before="120" w:after="120" w:line="240" w:lineRule="auto"/>
              <w:jc w:val="center"/>
              <w:rPr>
                <w:rFonts w:eastAsia="Times New Roman" w:cs="Times New Roman"/>
                <w:sz w:val="28"/>
                <w:szCs w:val="28"/>
              </w:rPr>
            </w:pPr>
            <w:r w:rsidRPr="00046822">
              <w:rPr>
                <w:rFonts w:eastAsia="Times New Roman" w:cs="Times New Roman"/>
                <w:sz w:val="28"/>
                <w:szCs w:val="28"/>
              </w:rPr>
              <w:t>Word</w:t>
            </w:r>
          </w:p>
        </w:tc>
        <w:tc>
          <w:tcPr>
            <w:tcW w:w="3550" w:type="pct"/>
            <w:tcBorders>
              <w:top w:val="nil"/>
              <w:left w:val="nil"/>
              <w:bottom w:val="single" w:sz="8" w:space="0" w:color="auto"/>
              <w:right w:val="single" w:sz="8" w:space="0" w:color="auto"/>
            </w:tcBorders>
            <w:vAlign w:val="center"/>
            <w:hideMark/>
          </w:tcPr>
          <w:p w14:paraId="7DD970D3" w14:textId="77777777" w:rsidR="002F64F3" w:rsidRPr="00046822" w:rsidRDefault="002F64F3" w:rsidP="00776D0C">
            <w:pPr>
              <w:spacing w:before="120" w:after="120" w:line="240" w:lineRule="auto"/>
              <w:ind w:left="164" w:right="108" w:firstLine="23"/>
              <w:jc w:val="both"/>
              <w:rPr>
                <w:rFonts w:eastAsia="Times New Roman" w:cs="Times New Roman"/>
                <w:sz w:val="28"/>
                <w:szCs w:val="28"/>
              </w:rPr>
            </w:pPr>
            <w:r w:rsidRPr="00046822">
              <w:rPr>
                <w:rFonts w:eastAsia="Times New Roman" w:cs="Times New Roman"/>
                <w:sz w:val="28"/>
                <w:szCs w:val="28"/>
              </w:rPr>
              <w:t>Định dạng tài liệu theo dạng văn bản của hãng Microsoft dùng trong việc trình bày, nhập dữ liệu</w:t>
            </w:r>
          </w:p>
        </w:tc>
      </w:tr>
    </w:tbl>
    <w:p w14:paraId="7ED3153C" w14:textId="77777777" w:rsidR="002F64F3" w:rsidRPr="005929C8" w:rsidRDefault="002F64F3" w:rsidP="0050011E">
      <w:pPr>
        <w:pStyle w:val="Heading1"/>
        <w:ind w:firstLine="567"/>
        <w:rPr>
          <w:rFonts w:ascii="Times New Roman" w:eastAsia="Times New Roman" w:hAnsi="Times New Roman" w:cs="Times New Roman"/>
          <w:b/>
          <w:bCs/>
          <w:color w:val="auto"/>
          <w:sz w:val="28"/>
          <w:szCs w:val="28"/>
        </w:rPr>
      </w:pPr>
      <w:r w:rsidRPr="005929C8">
        <w:rPr>
          <w:rFonts w:ascii="Times New Roman" w:eastAsia="Times New Roman" w:hAnsi="Times New Roman" w:cs="Times New Roman"/>
          <w:b/>
          <w:bCs/>
          <w:color w:val="auto"/>
          <w:sz w:val="28"/>
          <w:szCs w:val="28"/>
        </w:rPr>
        <w:lastRenderedPageBreak/>
        <w:t>PHẦN 1. THÔNG TIN GIAO DỊCH CỦA CHỦ ĐẦU TƯ VÀ NHÀ THẦU</w:t>
      </w:r>
    </w:p>
    <w:p w14:paraId="02E2AD51" w14:textId="63BDCA92" w:rsidR="002F64F3" w:rsidRPr="002E4364" w:rsidRDefault="002F64F3" w:rsidP="0001784D">
      <w:pPr>
        <w:spacing w:before="120" w:after="120" w:line="240" w:lineRule="auto"/>
        <w:ind w:firstLine="567"/>
        <w:jc w:val="both"/>
        <w:rPr>
          <w:rFonts w:eastAsia="Times New Roman" w:cs="Times New Roman"/>
          <w:i/>
          <w:sz w:val="28"/>
          <w:szCs w:val="28"/>
        </w:rPr>
      </w:pPr>
      <w:r w:rsidRPr="002E4364">
        <w:rPr>
          <w:rFonts w:eastAsia="Times New Roman" w:cs="Times New Roman"/>
          <w:i/>
          <w:sz w:val="28"/>
          <w:szCs w:val="28"/>
        </w:rPr>
        <w:t>Hôm nay, ng</w:t>
      </w:r>
      <w:r w:rsidRPr="00A468C0">
        <w:rPr>
          <w:rFonts w:eastAsia="Times New Roman" w:cs="Times New Roman"/>
          <w:i/>
          <w:sz w:val="28"/>
          <w:szCs w:val="28"/>
        </w:rPr>
        <w:t xml:space="preserve">ày </w:t>
      </w:r>
      <w:r w:rsidR="006F7BAC">
        <w:rPr>
          <w:rFonts w:eastAsia="Times New Roman" w:cs="Times New Roman"/>
          <w:i/>
          <w:sz w:val="28"/>
          <w:szCs w:val="28"/>
        </w:rPr>
        <w:t>1</w:t>
      </w:r>
      <w:r w:rsidR="006E0DD8">
        <w:rPr>
          <w:rFonts w:eastAsia="Times New Roman" w:cs="Times New Roman"/>
          <w:i/>
          <w:sz w:val="28"/>
          <w:szCs w:val="28"/>
        </w:rPr>
        <w:t>2</w:t>
      </w:r>
      <w:r w:rsidR="006C4000" w:rsidRPr="00EC3488">
        <w:rPr>
          <w:rFonts w:eastAsia="Times New Roman" w:cs="Times New Roman"/>
          <w:i/>
          <w:sz w:val="28"/>
          <w:szCs w:val="28"/>
        </w:rPr>
        <w:t xml:space="preserve"> </w:t>
      </w:r>
      <w:r w:rsidRPr="00EC3488">
        <w:rPr>
          <w:rFonts w:eastAsia="Times New Roman" w:cs="Times New Roman"/>
          <w:i/>
          <w:sz w:val="28"/>
          <w:szCs w:val="28"/>
        </w:rPr>
        <w:t xml:space="preserve">tháng </w:t>
      </w:r>
      <w:r w:rsidR="00EB5436">
        <w:rPr>
          <w:rFonts w:eastAsia="Times New Roman" w:cs="Times New Roman"/>
          <w:i/>
          <w:sz w:val="28"/>
          <w:szCs w:val="28"/>
        </w:rPr>
        <w:t>03</w:t>
      </w:r>
      <w:r w:rsidRPr="00EC3488">
        <w:rPr>
          <w:rFonts w:eastAsia="Times New Roman" w:cs="Times New Roman"/>
          <w:i/>
          <w:sz w:val="28"/>
          <w:szCs w:val="28"/>
        </w:rPr>
        <w:t xml:space="preserve"> năm </w:t>
      </w:r>
      <w:r w:rsidR="00774856" w:rsidRPr="00EC3488">
        <w:rPr>
          <w:rFonts w:eastAsia="Times New Roman" w:cs="Times New Roman"/>
          <w:i/>
          <w:sz w:val="28"/>
          <w:szCs w:val="28"/>
        </w:rPr>
        <w:fldChar w:fldCharType="begin"/>
      </w:r>
      <w:r w:rsidR="001E645D" w:rsidRPr="00EC3488">
        <w:rPr>
          <w:rFonts w:eastAsia="Times New Roman" w:cs="Times New Roman"/>
          <w:i/>
          <w:sz w:val="28"/>
          <w:szCs w:val="28"/>
        </w:rPr>
        <w:instrText xml:space="preserve"> MERGEFIELD "Năm" </w:instrText>
      </w:r>
      <w:r w:rsidR="00774856" w:rsidRPr="00EC3488">
        <w:rPr>
          <w:rFonts w:eastAsia="Times New Roman" w:cs="Times New Roman"/>
          <w:i/>
          <w:sz w:val="28"/>
          <w:szCs w:val="28"/>
        </w:rPr>
        <w:fldChar w:fldCharType="separate"/>
      </w:r>
      <w:r w:rsidR="00EB5436">
        <w:rPr>
          <w:rFonts w:eastAsia="Times New Roman" w:cs="Times New Roman"/>
          <w:i/>
          <w:noProof/>
          <w:sz w:val="28"/>
          <w:szCs w:val="28"/>
        </w:rPr>
        <w:t>2026</w:t>
      </w:r>
      <w:r w:rsidR="00774856" w:rsidRPr="00EC3488">
        <w:rPr>
          <w:rFonts w:eastAsia="Times New Roman" w:cs="Times New Roman"/>
          <w:i/>
          <w:sz w:val="28"/>
          <w:szCs w:val="28"/>
        </w:rPr>
        <w:fldChar w:fldCharType="end"/>
      </w:r>
      <w:r w:rsidR="006C4000" w:rsidRPr="00A468C0">
        <w:rPr>
          <w:rFonts w:eastAsia="Times New Roman" w:cs="Times New Roman"/>
          <w:i/>
          <w:sz w:val="28"/>
          <w:szCs w:val="28"/>
        </w:rPr>
        <w:t xml:space="preserve"> </w:t>
      </w:r>
      <w:r w:rsidRPr="00A468C0">
        <w:rPr>
          <w:rFonts w:eastAsia="Times New Roman" w:cs="Times New Roman"/>
          <w:i/>
          <w:sz w:val="28"/>
          <w:szCs w:val="28"/>
        </w:rPr>
        <w:t>tại</w:t>
      </w:r>
      <w:r w:rsidRPr="002E4364">
        <w:rPr>
          <w:rFonts w:eastAsia="Times New Roman" w:cs="Times New Roman"/>
          <w:i/>
          <w:sz w:val="28"/>
          <w:szCs w:val="28"/>
        </w:rPr>
        <w:t> </w:t>
      </w:r>
      <w:r w:rsidR="00EB5436">
        <w:rPr>
          <w:rFonts w:eastAsia="Times New Roman" w:cs="Times New Roman"/>
          <w:i/>
          <w:sz w:val="28"/>
          <w:szCs w:val="28"/>
        </w:rPr>
        <w:t>Phòng Kinh tế xã Kiến Minh</w:t>
      </w:r>
      <w:r w:rsidRPr="002E4364">
        <w:rPr>
          <w:rFonts w:eastAsia="Times New Roman" w:cs="Times New Roman"/>
          <w:i/>
          <w:sz w:val="28"/>
          <w:szCs w:val="28"/>
        </w:rPr>
        <w:t>, chúng tôi gồm các bên dưới đây:</w:t>
      </w:r>
    </w:p>
    <w:p w14:paraId="4D1F9C1F" w14:textId="43FF944A" w:rsidR="00E969AF" w:rsidRPr="002E4364" w:rsidRDefault="00E969AF" w:rsidP="00881952">
      <w:pPr>
        <w:spacing w:before="120" w:after="120" w:line="240" w:lineRule="auto"/>
        <w:ind w:firstLine="540"/>
        <w:jc w:val="both"/>
        <w:rPr>
          <w:b/>
          <w:bCs/>
          <w:sz w:val="28"/>
          <w:szCs w:val="28"/>
          <w:lang w:val="pt-BR"/>
        </w:rPr>
      </w:pPr>
      <w:bookmarkStart w:id="0" w:name="_Ref272842113"/>
      <w:r w:rsidRPr="002E4364">
        <w:rPr>
          <w:b/>
          <w:bCs/>
          <w:sz w:val="28"/>
          <w:szCs w:val="28"/>
          <w:lang w:val="pt-BR"/>
        </w:rPr>
        <w:t>1.</w:t>
      </w:r>
      <w:r w:rsidR="00271B8E">
        <w:rPr>
          <w:b/>
          <w:bCs/>
          <w:sz w:val="28"/>
          <w:szCs w:val="28"/>
          <w:lang w:val="pt-BR"/>
        </w:rPr>
        <w:t xml:space="preserve"> </w:t>
      </w:r>
      <w:r w:rsidRPr="002E4364">
        <w:rPr>
          <w:b/>
          <w:bCs/>
          <w:sz w:val="28"/>
          <w:szCs w:val="28"/>
          <w:lang w:val="pt-BR"/>
        </w:rPr>
        <w:t>Chủ đầu tư</w:t>
      </w:r>
      <w:bookmarkEnd w:id="0"/>
      <w:r w:rsidRPr="002E4364">
        <w:rPr>
          <w:b/>
          <w:bCs/>
          <w:sz w:val="28"/>
          <w:szCs w:val="28"/>
          <w:lang w:val="pt-BR"/>
        </w:rPr>
        <w:t xml:space="preserve">: </w:t>
      </w:r>
      <w:r w:rsidR="00EB5436">
        <w:rPr>
          <w:b/>
          <w:sz w:val="28"/>
          <w:szCs w:val="28"/>
          <w:lang w:val="pt-BR"/>
        </w:rPr>
        <w:t>Phòng Kinh tế xã Kiến Minh</w:t>
      </w:r>
    </w:p>
    <w:p w14:paraId="50B524BC" w14:textId="42BDE341" w:rsidR="00E969AF" w:rsidRPr="002E4364" w:rsidRDefault="00BA4BD7" w:rsidP="00881952">
      <w:pPr>
        <w:spacing w:before="120" w:after="120" w:line="240" w:lineRule="auto"/>
        <w:ind w:firstLine="540"/>
        <w:jc w:val="both"/>
        <w:rPr>
          <w:sz w:val="28"/>
          <w:szCs w:val="28"/>
          <w:lang w:val="pt-BR"/>
        </w:rPr>
      </w:pPr>
      <w:r w:rsidRPr="002E4364">
        <w:rPr>
          <w:sz w:val="28"/>
          <w:szCs w:val="28"/>
          <w:lang w:val="pt-BR"/>
        </w:rPr>
        <w:t xml:space="preserve">- </w:t>
      </w:r>
      <w:r w:rsidR="00E969AF" w:rsidRPr="002E4364">
        <w:rPr>
          <w:sz w:val="28"/>
          <w:szCs w:val="28"/>
          <w:lang w:val="pt-BR"/>
        </w:rPr>
        <w:t xml:space="preserve">Đại diện là Ông: </w:t>
      </w:r>
      <w:r w:rsidR="00EB5436">
        <w:rPr>
          <w:b/>
          <w:sz w:val="28"/>
          <w:szCs w:val="28"/>
          <w:lang w:val="pt-BR"/>
        </w:rPr>
        <w:t>Vũ Hữu Hiệp</w:t>
      </w:r>
      <w:r w:rsidR="00EB5436">
        <w:rPr>
          <w:b/>
          <w:sz w:val="28"/>
          <w:szCs w:val="28"/>
          <w:lang w:val="pt-BR"/>
        </w:rPr>
        <w:tab/>
      </w:r>
      <w:r w:rsidR="007D4705" w:rsidRPr="002E4364">
        <w:rPr>
          <w:sz w:val="28"/>
          <w:szCs w:val="28"/>
          <w:lang w:val="pt-BR"/>
        </w:rPr>
        <w:tab/>
      </w:r>
      <w:r w:rsidR="00E969AF" w:rsidRPr="002E4364">
        <w:rPr>
          <w:sz w:val="28"/>
          <w:szCs w:val="28"/>
          <w:lang w:val="pt-BR"/>
        </w:rPr>
        <w:t xml:space="preserve">Chức vụ: </w:t>
      </w:r>
      <w:r w:rsidR="00EB5436">
        <w:rPr>
          <w:sz w:val="28"/>
          <w:szCs w:val="28"/>
          <w:lang w:val="pt-BR"/>
        </w:rPr>
        <w:t>Trưởng phòng</w:t>
      </w:r>
    </w:p>
    <w:p w14:paraId="504F181D" w14:textId="4165F6A8" w:rsidR="00E969AF" w:rsidRPr="002E4364" w:rsidRDefault="00BA4BD7" w:rsidP="00881952">
      <w:pPr>
        <w:tabs>
          <w:tab w:val="left" w:pos="5103"/>
        </w:tabs>
        <w:spacing w:before="120" w:after="120" w:line="240" w:lineRule="auto"/>
        <w:ind w:firstLine="540"/>
        <w:jc w:val="both"/>
        <w:rPr>
          <w:spacing w:val="-6"/>
          <w:sz w:val="28"/>
          <w:szCs w:val="28"/>
          <w:lang w:val="pt-BR"/>
        </w:rPr>
      </w:pPr>
      <w:r w:rsidRPr="002E4364">
        <w:rPr>
          <w:spacing w:val="-6"/>
          <w:sz w:val="28"/>
          <w:szCs w:val="28"/>
          <w:lang w:val="pt-BR"/>
        </w:rPr>
        <w:t xml:space="preserve">- </w:t>
      </w:r>
      <w:r w:rsidR="00E969AF" w:rsidRPr="002E4364">
        <w:rPr>
          <w:spacing w:val="-6"/>
          <w:sz w:val="28"/>
          <w:szCs w:val="28"/>
          <w:lang w:val="pt-BR"/>
        </w:rPr>
        <w:t>Địa chỉ</w:t>
      </w:r>
      <w:r w:rsidR="00513197" w:rsidRPr="002E4364">
        <w:rPr>
          <w:spacing w:val="-6"/>
          <w:sz w:val="28"/>
          <w:szCs w:val="28"/>
          <w:lang w:val="pt-BR"/>
        </w:rPr>
        <w:t xml:space="preserve">: </w:t>
      </w:r>
      <w:r w:rsidR="00EB5436">
        <w:rPr>
          <w:spacing w:val="-6"/>
          <w:sz w:val="28"/>
          <w:szCs w:val="28"/>
          <w:lang w:val="pt-BR"/>
        </w:rPr>
        <w:t>Xã Kiến Minh</w:t>
      </w:r>
      <w:r w:rsidR="00E969AF" w:rsidRPr="002E4364">
        <w:rPr>
          <w:spacing w:val="-6"/>
          <w:sz w:val="28"/>
          <w:szCs w:val="28"/>
          <w:lang w:val="pt-BR"/>
        </w:rPr>
        <w:t>, T</w:t>
      </w:r>
      <w:r w:rsidR="00EB5436">
        <w:rPr>
          <w:spacing w:val="-6"/>
          <w:sz w:val="28"/>
          <w:szCs w:val="28"/>
          <w:lang w:val="pt-BR"/>
        </w:rPr>
        <w:t>hành phố</w:t>
      </w:r>
      <w:r w:rsidR="00E969AF" w:rsidRPr="002E4364">
        <w:rPr>
          <w:spacing w:val="-6"/>
          <w:sz w:val="28"/>
          <w:szCs w:val="28"/>
          <w:lang w:val="pt-BR"/>
        </w:rPr>
        <w:t xml:space="preserve"> Hải Phòng  </w:t>
      </w:r>
    </w:p>
    <w:p w14:paraId="3CEC9BB1" w14:textId="2B5A033E" w:rsidR="00EB5436" w:rsidRDefault="00BA4BD7" w:rsidP="00EB5436">
      <w:pPr>
        <w:tabs>
          <w:tab w:val="left" w:pos="567"/>
        </w:tabs>
        <w:spacing w:before="120"/>
        <w:ind w:firstLine="567"/>
        <w:jc w:val="both"/>
        <w:rPr>
          <w:sz w:val="28"/>
          <w:szCs w:val="28"/>
          <w:lang w:val="pt-BR"/>
        </w:rPr>
      </w:pPr>
      <w:r w:rsidRPr="002E4364">
        <w:rPr>
          <w:sz w:val="28"/>
          <w:szCs w:val="28"/>
          <w:lang w:val="pt-BR"/>
        </w:rPr>
        <w:t xml:space="preserve">- </w:t>
      </w:r>
      <w:r w:rsidR="00E969AF" w:rsidRPr="002E4364">
        <w:rPr>
          <w:sz w:val="28"/>
          <w:szCs w:val="28"/>
          <w:lang w:val="pt-BR"/>
        </w:rPr>
        <w:t xml:space="preserve">Tài khoản: </w:t>
      </w:r>
      <w:r w:rsidR="00EB5436" w:rsidRPr="00EB5436">
        <w:rPr>
          <w:sz w:val="28"/>
          <w:szCs w:val="28"/>
          <w:lang w:val="pt-BR"/>
        </w:rPr>
        <w:t>9552.</w:t>
      </w:r>
      <w:r w:rsidR="00670525">
        <w:rPr>
          <w:sz w:val="28"/>
          <w:szCs w:val="28"/>
          <w:lang w:val="pt-BR"/>
        </w:rPr>
        <w:t>4</w:t>
      </w:r>
      <w:r w:rsidR="00EB5436" w:rsidRPr="00EB5436">
        <w:rPr>
          <w:sz w:val="28"/>
          <w:szCs w:val="28"/>
          <w:lang w:val="pt-BR"/>
        </w:rPr>
        <w:t>.81</w:t>
      </w:r>
      <w:r w:rsidR="00C8121B">
        <w:rPr>
          <w:sz w:val="28"/>
          <w:szCs w:val="28"/>
          <w:lang w:val="pt-BR"/>
        </w:rPr>
        <w:t>80348</w:t>
      </w:r>
      <w:r w:rsidR="00EB5436" w:rsidRPr="00EB5436">
        <w:rPr>
          <w:sz w:val="28"/>
          <w:szCs w:val="28"/>
          <w:lang w:val="pt-BR"/>
        </w:rPr>
        <w:t xml:space="preserve"> Tại kho bạc Nhà nước khu vực III – Phòng giao dịch số 3.</w:t>
      </w:r>
    </w:p>
    <w:p w14:paraId="2F3040E9" w14:textId="5DECEC4A" w:rsidR="00EB5436" w:rsidRPr="00EB5436" w:rsidRDefault="00EB5436" w:rsidP="00EB5436">
      <w:pPr>
        <w:tabs>
          <w:tab w:val="left" w:pos="567"/>
        </w:tabs>
        <w:spacing w:before="120"/>
        <w:ind w:firstLine="567"/>
        <w:jc w:val="both"/>
        <w:rPr>
          <w:sz w:val="28"/>
          <w:szCs w:val="28"/>
          <w:lang w:val="pt-BR"/>
        </w:rPr>
      </w:pPr>
      <w:r>
        <w:rPr>
          <w:sz w:val="28"/>
          <w:szCs w:val="28"/>
          <w:lang w:val="pt-BR"/>
        </w:rPr>
        <w:t>- Mã số thuế: 0202304184</w:t>
      </w:r>
    </w:p>
    <w:p w14:paraId="6F56034E" w14:textId="77777777" w:rsidR="002F64F3" w:rsidRPr="00046822" w:rsidRDefault="002F64F3" w:rsidP="00881952">
      <w:pPr>
        <w:spacing w:before="120" w:after="120" w:line="240" w:lineRule="auto"/>
        <w:ind w:firstLine="567"/>
        <w:jc w:val="both"/>
        <w:rPr>
          <w:rFonts w:eastAsia="Times New Roman" w:cs="Times New Roman"/>
          <w:sz w:val="28"/>
          <w:szCs w:val="28"/>
          <w:lang w:val="vi-VN"/>
        </w:rPr>
      </w:pPr>
      <w:r w:rsidRPr="00046822">
        <w:rPr>
          <w:rFonts w:eastAsia="Times New Roman" w:cs="Times New Roman"/>
          <w:sz w:val="28"/>
          <w:szCs w:val="28"/>
          <w:lang w:val="vi-VN"/>
        </w:rPr>
        <w:t>Và bên kia là:</w:t>
      </w:r>
    </w:p>
    <w:p w14:paraId="45C7C191" w14:textId="6304521D" w:rsidR="005929C8" w:rsidRPr="00271B8E" w:rsidRDefault="002F64F3" w:rsidP="00EB5436">
      <w:pPr>
        <w:spacing w:before="120" w:after="120" w:line="240" w:lineRule="auto"/>
        <w:ind w:firstLine="540"/>
        <w:jc w:val="both"/>
        <w:rPr>
          <w:b/>
          <w:bCs/>
          <w:sz w:val="28"/>
          <w:szCs w:val="28"/>
          <w:lang w:val="pt-BR"/>
        </w:rPr>
      </w:pPr>
      <w:r w:rsidRPr="00271B8E">
        <w:rPr>
          <w:b/>
          <w:bCs/>
          <w:sz w:val="28"/>
          <w:szCs w:val="28"/>
          <w:lang w:val="pt-BR"/>
        </w:rPr>
        <w:t>2.</w:t>
      </w:r>
      <w:r w:rsidR="006C4000" w:rsidRPr="00271B8E">
        <w:rPr>
          <w:b/>
          <w:bCs/>
          <w:sz w:val="28"/>
          <w:szCs w:val="28"/>
          <w:lang w:val="pt-BR"/>
        </w:rPr>
        <w:t xml:space="preserve"> </w:t>
      </w:r>
      <w:r w:rsidRPr="00271B8E">
        <w:rPr>
          <w:b/>
          <w:bCs/>
          <w:sz w:val="28"/>
          <w:szCs w:val="28"/>
          <w:lang w:val="pt-BR"/>
        </w:rPr>
        <w:t xml:space="preserve">Nhà thầu: </w:t>
      </w:r>
      <w:bookmarkStart w:id="1" w:name="_Hlk182383777"/>
      <w:r w:rsidR="00EB5436">
        <w:rPr>
          <w:b/>
          <w:bCs/>
          <w:sz w:val="28"/>
          <w:szCs w:val="28"/>
          <w:lang w:val="pt-BR"/>
        </w:rPr>
        <w:t xml:space="preserve">Công ty TNHH Xây dựng </w:t>
      </w:r>
      <w:r w:rsidR="00C8121B">
        <w:rPr>
          <w:b/>
          <w:bCs/>
          <w:sz w:val="28"/>
          <w:szCs w:val="28"/>
          <w:lang w:val="pt-BR"/>
        </w:rPr>
        <w:t>Định Sơn</w:t>
      </w:r>
    </w:p>
    <w:p w14:paraId="1B59C23A" w14:textId="440F5059" w:rsidR="008A2F4C" w:rsidRPr="00FF6C54" w:rsidRDefault="008A2F4C" w:rsidP="00881952">
      <w:pPr>
        <w:spacing w:before="120" w:after="120" w:line="240" w:lineRule="auto"/>
        <w:ind w:firstLine="540"/>
        <w:jc w:val="both"/>
        <w:rPr>
          <w:rFonts w:cs="Times New Roman"/>
          <w:sz w:val="28"/>
          <w:szCs w:val="28"/>
          <w:lang w:val="pt-BR"/>
        </w:rPr>
      </w:pPr>
      <w:r w:rsidRPr="00FF6C54">
        <w:rPr>
          <w:rFonts w:cs="Times New Roman"/>
          <w:sz w:val="28"/>
          <w:szCs w:val="28"/>
          <w:lang w:val="pt-BR"/>
        </w:rPr>
        <w:t xml:space="preserve">- Đại diện là Ông: </w:t>
      </w:r>
      <w:r w:rsidR="00C8121B">
        <w:rPr>
          <w:rStyle w:val="fontstyle01"/>
          <w:lang w:val="pt-BR"/>
        </w:rPr>
        <w:t xml:space="preserve">Nguyễn </w:t>
      </w:r>
      <w:r w:rsidR="00064D96">
        <w:rPr>
          <w:rStyle w:val="fontstyle01"/>
          <w:lang w:val="pt-BR"/>
        </w:rPr>
        <w:t>Sĩ Sơn</w:t>
      </w:r>
      <w:r w:rsidRPr="00FF6C54">
        <w:rPr>
          <w:rFonts w:cs="Times New Roman"/>
          <w:sz w:val="28"/>
          <w:szCs w:val="28"/>
          <w:lang w:val="pt-BR"/>
        </w:rPr>
        <w:tab/>
        <w:t xml:space="preserve">   </w:t>
      </w:r>
      <w:r w:rsidR="0039700E">
        <w:rPr>
          <w:rFonts w:cs="Times New Roman"/>
          <w:sz w:val="28"/>
          <w:szCs w:val="28"/>
          <w:lang w:val="pt-BR"/>
        </w:rPr>
        <w:tab/>
      </w:r>
      <w:r w:rsidRPr="00FF6C54">
        <w:rPr>
          <w:rFonts w:cs="Times New Roman"/>
          <w:sz w:val="28"/>
          <w:szCs w:val="28"/>
          <w:lang w:val="pt-BR"/>
        </w:rPr>
        <w:t>Chức vụ: Giám đốc</w:t>
      </w:r>
    </w:p>
    <w:p w14:paraId="5D7CE9C9" w14:textId="14B1E482" w:rsidR="008A2F4C" w:rsidRDefault="008A2F4C" w:rsidP="00881952">
      <w:pPr>
        <w:spacing w:before="120" w:after="120" w:line="240" w:lineRule="auto"/>
        <w:ind w:firstLine="540"/>
        <w:jc w:val="both"/>
        <w:rPr>
          <w:rFonts w:cs="Times New Roman"/>
          <w:sz w:val="28"/>
          <w:szCs w:val="28"/>
          <w:lang w:val="pt-BR"/>
        </w:rPr>
      </w:pPr>
      <w:r w:rsidRPr="00FF6C54">
        <w:rPr>
          <w:rFonts w:cs="Times New Roman"/>
          <w:sz w:val="28"/>
          <w:szCs w:val="28"/>
          <w:lang w:val="pt-BR"/>
        </w:rPr>
        <w:t xml:space="preserve">- Địa chỉ: </w:t>
      </w:r>
      <w:r w:rsidR="00C8121B">
        <w:rPr>
          <w:rFonts w:cs="Times New Roman"/>
          <w:sz w:val="28"/>
          <w:szCs w:val="28"/>
          <w:lang w:val="pt-BR"/>
        </w:rPr>
        <w:t>Thôn 1 ( tại nhà ông Nguyễn S</w:t>
      </w:r>
      <w:r w:rsidR="00064D96">
        <w:rPr>
          <w:rFonts w:cs="Times New Roman"/>
          <w:sz w:val="28"/>
          <w:szCs w:val="28"/>
          <w:lang w:val="pt-BR"/>
        </w:rPr>
        <w:t>ĩ</w:t>
      </w:r>
      <w:r w:rsidR="00C8121B">
        <w:rPr>
          <w:rFonts w:cs="Times New Roman"/>
          <w:sz w:val="28"/>
          <w:szCs w:val="28"/>
          <w:lang w:val="pt-BR"/>
        </w:rPr>
        <w:t xml:space="preserve"> Định), xã Nghi Dương, Thành phố Hải Phòng</w:t>
      </w:r>
      <w:r w:rsidR="00A709E8">
        <w:rPr>
          <w:rFonts w:cs="Times New Roman"/>
          <w:sz w:val="28"/>
          <w:szCs w:val="28"/>
          <w:lang w:val="pt-BR"/>
        </w:rPr>
        <w:t>.</w:t>
      </w:r>
    </w:p>
    <w:p w14:paraId="50E2B065" w14:textId="0F5E6BE4" w:rsidR="004C7479" w:rsidRPr="003F00A6" w:rsidRDefault="004C7479" w:rsidP="004C7479">
      <w:pPr>
        <w:spacing w:before="120" w:after="120" w:line="240" w:lineRule="auto"/>
        <w:ind w:firstLine="540"/>
        <w:jc w:val="both"/>
        <w:rPr>
          <w:rFonts w:cs="Times New Roman"/>
          <w:sz w:val="28"/>
          <w:szCs w:val="28"/>
          <w:lang w:val="pt-BR"/>
        </w:rPr>
      </w:pPr>
      <w:r w:rsidRPr="003F00A6">
        <w:rPr>
          <w:rFonts w:cs="Times New Roman"/>
          <w:sz w:val="28"/>
          <w:szCs w:val="28"/>
          <w:lang w:val="pt-BR"/>
        </w:rPr>
        <w:t xml:space="preserve">- Tài khoản: </w:t>
      </w:r>
      <w:r w:rsidR="00064D96" w:rsidRPr="003F00A6">
        <w:rPr>
          <w:rFonts w:cs="Times New Roman"/>
          <w:sz w:val="28"/>
          <w:szCs w:val="28"/>
          <w:lang w:val="pt-BR"/>
        </w:rPr>
        <w:t xml:space="preserve">0789.8888 </w:t>
      </w:r>
    </w:p>
    <w:p w14:paraId="2395F2C0" w14:textId="6FA4BB6F" w:rsidR="004C7479" w:rsidRPr="004C7479" w:rsidRDefault="004C7479" w:rsidP="004C7479">
      <w:pPr>
        <w:spacing w:before="120" w:after="120" w:line="240" w:lineRule="auto"/>
        <w:ind w:firstLine="540"/>
        <w:jc w:val="both"/>
        <w:rPr>
          <w:rFonts w:cs="Times New Roman"/>
          <w:sz w:val="28"/>
          <w:szCs w:val="28"/>
          <w:lang w:val="pt-BR"/>
        </w:rPr>
      </w:pPr>
      <w:r w:rsidRPr="003F00A6">
        <w:rPr>
          <w:rFonts w:cs="Times New Roman"/>
          <w:sz w:val="28"/>
          <w:szCs w:val="28"/>
          <w:lang w:val="pt-BR"/>
        </w:rPr>
        <w:t xml:space="preserve">- Mở tại: </w:t>
      </w:r>
      <w:r w:rsidR="00064D96">
        <w:rPr>
          <w:rFonts w:cs="Times New Roman"/>
          <w:sz w:val="28"/>
          <w:szCs w:val="28"/>
          <w:lang w:val="pt-BR"/>
        </w:rPr>
        <w:t>Ngân hàng Techcombank – Chi nhánh Hải Phòng.</w:t>
      </w:r>
    </w:p>
    <w:p w14:paraId="4A8E8458" w14:textId="6C5AE5B0" w:rsidR="008A2F4C" w:rsidRDefault="004C7479" w:rsidP="004C7479">
      <w:pPr>
        <w:spacing w:before="120" w:after="120" w:line="240" w:lineRule="auto"/>
        <w:ind w:firstLine="540"/>
        <w:jc w:val="both"/>
        <w:rPr>
          <w:rFonts w:cs="Times New Roman"/>
          <w:sz w:val="28"/>
          <w:szCs w:val="28"/>
          <w:lang w:val="pt-BR"/>
        </w:rPr>
      </w:pPr>
      <w:r w:rsidRPr="004C7479">
        <w:rPr>
          <w:rFonts w:cs="Times New Roman"/>
          <w:sz w:val="28"/>
          <w:szCs w:val="28"/>
          <w:lang w:val="pt-BR"/>
        </w:rPr>
        <w:t xml:space="preserve">- Mã số thuế: </w:t>
      </w:r>
      <w:r w:rsidR="00EB5436">
        <w:rPr>
          <w:rFonts w:cs="Times New Roman"/>
          <w:sz w:val="28"/>
          <w:szCs w:val="28"/>
          <w:lang w:val="pt-BR"/>
        </w:rPr>
        <w:t>020</w:t>
      </w:r>
      <w:r w:rsidR="00C8121B">
        <w:rPr>
          <w:rFonts w:cs="Times New Roman"/>
          <w:sz w:val="28"/>
          <w:szCs w:val="28"/>
          <w:lang w:val="pt-BR"/>
        </w:rPr>
        <w:t>2111150</w:t>
      </w:r>
    </w:p>
    <w:bookmarkEnd w:id="1"/>
    <w:p w14:paraId="36A818F5" w14:textId="00A60C46" w:rsidR="00452D97" w:rsidRPr="00271B8E" w:rsidRDefault="002F64F3" w:rsidP="00271B8E">
      <w:pPr>
        <w:spacing w:before="120" w:after="120" w:line="240" w:lineRule="auto"/>
        <w:ind w:firstLine="540"/>
        <w:jc w:val="both"/>
        <w:rPr>
          <w:rFonts w:cs="Times New Roman"/>
          <w:sz w:val="28"/>
          <w:szCs w:val="28"/>
          <w:lang w:val="pt-BR"/>
        </w:rPr>
      </w:pPr>
      <w:r w:rsidRPr="00271B8E">
        <w:rPr>
          <w:rFonts w:cs="Times New Roman"/>
          <w:sz w:val="28"/>
          <w:szCs w:val="28"/>
          <w:lang w:val="pt-BR"/>
        </w:rPr>
        <w:t xml:space="preserve">Hai bên cùng thống nhất ký hợp đồng thi công xây dựng </w:t>
      </w:r>
      <w:r w:rsidR="00271B8E" w:rsidRPr="00271B8E">
        <w:rPr>
          <w:rFonts w:cs="Times New Roman"/>
          <w:sz w:val="28"/>
          <w:szCs w:val="28"/>
          <w:lang w:val="pt-BR"/>
        </w:rPr>
        <w:t>của</w:t>
      </w:r>
      <w:r w:rsidR="00551133">
        <w:rPr>
          <w:rFonts w:cs="Times New Roman"/>
          <w:sz w:val="28"/>
          <w:szCs w:val="28"/>
          <w:lang w:val="vi-VN"/>
        </w:rPr>
        <w:t xml:space="preserve"> công trình</w:t>
      </w:r>
      <w:r w:rsidR="00016E85">
        <w:rPr>
          <w:rFonts w:cs="Times New Roman"/>
          <w:sz w:val="28"/>
          <w:szCs w:val="28"/>
          <w:lang w:val="vi-VN"/>
        </w:rPr>
        <w:t xml:space="preserve">: </w:t>
      </w:r>
      <w:r w:rsidR="00A96584" w:rsidRPr="009D426F">
        <w:rPr>
          <w:sz w:val="28"/>
          <w:szCs w:val="28"/>
          <w:lang w:val="it-IT"/>
        </w:rPr>
        <w:t>Xây dựng hệ thống cống hộp kênh Bến Kem đoạn từ nhà ông Chín đến kênh Đại Trà 2, xã Kiến Minh</w:t>
      </w:r>
      <w:r w:rsidR="00A96584" w:rsidRPr="00271B8E">
        <w:rPr>
          <w:rFonts w:cs="Times New Roman"/>
          <w:sz w:val="28"/>
          <w:szCs w:val="28"/>
          <w:lang w:val="pt-BR"/>
        </w:rPr>
        <w:t xml:space="preserve"> </w:t>
      </w:r>
      <w:r w:rsidRPr="00271B8E">
        <w:rPr>
          <w:rFonts w:cs="Times New Roman"/>
          <w:sz w:val="28"/>
          <w:szCs w:val="28"/>
          <w:lang w:val="pt-BR"/>
        </w:rPr>
        <w:t>như sau:</w:t>
      </w:r>
    </w:p>
    <w:p w14:paraId="69D249BD" w14:textId="77777777" w:rsidR="005929C8" w:rsidRDefault="005929C8" w:rsidP="00C21955">
      <w:pPr>
        <w:spacing w:before="120" w:after="120"/>
        <w:ind w:firstLine="567"/>
        <w:rPr>
          <w:rFonts w:eastAsia="Times New Roman" w:cs="Times New Roman"/>
          <w:b/>
          <w:bCs/>
          <w:sz w:val="28"/>
          <w:szCs w:val="28"/>
          <w:lang w:val="vi-VN"/>
        </w:rPr>
      </w:pPr>
      <w:r>
        <w:rPr>
          <w:rFonts w:eastAsia="Times New Roman" w:cs="Times New Roman"/>
          <w:b/>
          <w:bCs/>
          <w:sz w:val="28"/>
          <w:szCs w:val="28"/>
          <w:lang w:val="vi-VN"/>
        </w:rPr>
        <w:br w:type="page"/>
      </w:r>
    </w:p>
    <w:p w14:paraId="4363D697" w14:textId="77777777" w:rsidR="002F64F3" w:rsidRPr="00975482" w:rsidRDefault="002F64F3" w:rsidP="005929C8">
      <w:pPr>
        <w:pStyle w:val="Heading1"/>
        <w:ind w:firstLine="567"/>
        <w:rPr>
          <w:rFonts w:ascii="Times New Roman" w:eastAsia="Times New Roman" w:hAnsi="Times New Roman" w:cs="Times New Roman"/>
          <w:b/>
          <w:bCs/>
          <w:color w:val="auto"/>
          <w:sz w:val="28"/>
          <w:szCs w:val="28"/>
          <w:lang w:val="vi-VN"/>
        </w:rPr>
      </w:pPr>
      <w:r w:rsidRPr="00975482">
        <w:rPr>
          <w:rFonts w:ascii="Times New Roman" w:eastAsia="Times New Roman" w:hAnsi="Times New Roman" w:cs="Times New Roman"/>
          <w:b/>
          <w:bCs/>
          <w:color w:val="auto"/>
          <w:sz w:val="28"/>
          <w:szCs w:val="28"/>
          <w:lang w:val="vi-VN"/>
        </w:rPr>
        <w:lastRenderedPageBreak/>
        <w:t>PHẦN 2. CÁC CĂN CỨ KÝ KẾT HỢP ĐỒNG</w:t>
      </w:r>
    </w:p>
    <w:p w14:paraId="682C2D27" w14:textId="77777777" w:rsidR="002F64F3" w:rsidRPr="00046822" w:rsidRDefault="002F64F3" w:rsidP="0050011E">
      <w:pPr>
        <w:spacing w:before="60" w:after="60" w:line="240" w:lineRule="auto"/>
        <w:ind w:firstLine="561"/>
        <w:jc w:val="both"/>
        <w:rPr>
          <w:rFonts w:eastAsia="Times New Roman" w:cs="Times New Roman"/>
          <w:sz w:val="28"/>
          <w:szCs w:val="28"/>
          <w:lang w:val="vi-VN"/>
        </w:rPr>
      </w:pPr>
      <w:r w:rsidRPr="00046822">
        <w:rPr>
          <w:rFonts w:eastAsia="Times New Roman" w:cs="Times New Roman"/>
          <w:sz w:val="28"/>
          <w:szCs w:val="28"/>
          <w:lang w:val="vi-VN"/>
        </w:rPr>
        <w:t>Căn cứ Bộ Luật Dân sự ngày 24 tháng 11 năm 2015;</w:t>
      </w:r>
    </w:p>
    <w:p w14:paraId="01CD2A42" w14:textId="77777777" w:rsidR="002F64F3" w:rsidRPr="00046822" w:rsidRDefault="002F64F3" w:rsidP="0050011E">
      <w:pPr>
        <w:spacing w:before="60" w:after="60" w:line="240" w:lineRule="auto"/>
        <w:ind w:firstLine="561"/>
        <w:jc w:val="both"/>
        <w:rPr>
          <w:rFonts w:eastAsia="Times New Roman" w:cs="Times New Roman"/>
          <w:sz w:val="28"/>
          <w:szCs w:val="28"/>
          <w:lang w:val="vi-VN"/>
        </w:rPr>
      </w:pPr>
      <w:r w:rsidRPr="00046822">
        <w:rPr>
          <w:rFonts w:eastAsia="Times New Roman" w:cs="Times New Roman"/>
          <w:sz w:val="28"/>
          <w:szCs w:val="28"/>
          <w:lang w:val="vi-VN"/>
        </w:rPr>
        <w:t>Căn cứ Luật Xây dựng ngày 18 tháng 6 năm 2014; Luật sửa đổi, bổ sung một số điều của Luật Xây dựng ngày 17 tháng 6 năm 2020;</w:t>
      </w:r>
    </w:p>
    <w:p w14:paraId="36DAC778" w14:textId="77777777" w:rsidR="00271B8E" w:rsidRDefault="00271B8E" w:rsidP="0050011E">
      <w:pPr>
        <w:spacing w:before="60" w:after="60" w:line="240" w:lineRule="auto"/>
        <w:ind w:firstLine="561"/>
        <w:jc w:val="both"/>
        <w:rPr>
          <w:rFonts w:eastAsia="Times New Roman" w:cs="Times New Roman"/>
          <w:sz w:val="28"/>
          <w:szCs w:val="28"/>
          <w:lang w:val="vi-VN"/>
        </w:rPr>
      </w:pPr>
      <w:r w:rsidRPr="00271B8E">
        <w:rPr>
          <w:rFonts w:eastAsia="Times New Roman" w:cs="Times New Roman"/>
          <w:sz w:val="28"/>
          <w:szCs w:val="28"/>
          <w:lang w:val="vi-VN"/>
        </w:rPr>
        <w:t xml:space="preserve">Căn cứ Luật Đấu thầu số 22/2023/QH15 ngày 23 tháng 6 năm 2023; </w:t>
      </w:r>
    </w:p>
    <w:p w14:paraId="022327DB" w14:textId="369CCFFB" w:rsidR="0050011E" w:rsidRPr="00271B8E" w:rsidRDefault="0050011E" w:rsidP="0050011E">
      <w:pPr>
        <w:spacing w:before="60" w:after="60" w:line="240" w:lineRule="auto"/>
        <w:ind w:firstLine="561"/>
        <w:jc w:val="both"/>
        <w:rPr>
          <w:rFonts w:eastAsia="Times New Roman" w:cs="Times New Roman"/>
          <w:sz w:val="28"/>
          <w:szCs w:val="28"/>
          <w:lang w:val="vi-VN"/>
        </w:rPr>
      </w:pPr>
      <w:r w:rsidRPr="00975482">
        <w:rPr>
          <w:sz w:val="28"/>
          <w:szCs w:val="28"/>
          <w:lang w:val="vi-VN"/>
        </w:rPr>
        <w:t>Căn cứ</w:t>
      </w:r>
      <w:r w:rsidRPr="00654BFC">
        <w:rPr>
          <w:sz w:val="28"/>
          <w:szCs w:val="28"/>
          <w:lang w:val="vi-VN"/>
        </w:rPr>
        <w:t xml:space="preserve"> Nghị định của số </w:t>
      </w:r>
      <w:r w:rsidRPr="006F4F94">
        <w:rPr>
          <w:sz w:val="28"/>
          <w:szCs w:val="28"/>
          <w:lang w:val="vi-VN"/>
        </w:rPr>
        <w:t>2</w:t>
      </w:r>
      <w:r w:rsidR="0010574C" w:rsidRPr="00C8121B">
        <w:rPr>
          <w:sz w:val="28"/>
          <w:szCs w:val="28"/>
          <w:lang w:val="vi-VN"/>
        </w:rPr>
        <w:t>1</w:t>
      </w:r>
      <w:r w:rsidRPr="006F4F94">
        <w:rPr>
          <w:sz w:val="28"/>
          <w:szCs w:val="28"/>
          <w:lang w:val="vi-VN"/>
        </w:rPr>
        <w:t>4/202</w:t>
      </w:r>
      <w:r w:rsidR="0010574C" w:rsidRPr="00C8121B">
        <w:rPr>
          <w:sz w:val="28"/>
          <w:szCs w:val="28"/>
          <w:lang w:val="vi-VN"/>
        </w:rPr>
        <w:t>5</w:t>
      </w:r>
      <w:r w:rsidRPr="006F4F94">
        <w:rPr>
          <w:sz w:val="28"/>
          <w:szCs w:val="28"/>
          <w:lang w:val="vi-VN"/>
        </w:rPr>
        <w:t xml:space="preserve">/NĐ-CP ngày </w:t>
      </w:r>
      <w:r w:rsidR="0010574C" w:rsidRPr="00C8121B">
        <w:rPr>
          <w:sz w:val="28"/>
          <w:szCs w:val="28"/>
          <w:lang w:val="vi-VN"/>
        </w:rPr>
        <w:t>04</w:t>
      </w:r>
      <w:r w:rsidRPr="006F4F94">
        <w:rPr>
          <w:sz w:val="28"/>
          <w:szCs w:val="28"/>
          <w:lang w:val="vi-VN"/>
        </w:rPr>
        <w:t>/0</w:t>
      </w:r>
      <w:r w:rsidR="0010574C" w:rsidRPr="00C8121B">
        <w:rPr>
          <w:sz w:val="28"/>
          <w:szCs w:val="28"/>
          <w:lang w:val="vi-VN"/>
        </w:rPr>
        <w:t>8</w:t>
      </w:r>
      <w:r w:rsidRPr="006F4F94">
        <w:rPr>
          <w:sz w:val="28"/>
          <w:szCs w:val="28"/>
          <w:lang w:val="vi-VN"/>
        </w:rPr>
        <w:t>/202</w:t>
      </w:r>
      <w:r w:rsidR="0010574C" w:rsidRPr="00C8121B">
        <w:rPr>
          <w:sz w:val="28"/>
          <w:szCs w:val="28"/>
          <w:lang w:val="vi-VN"/>
        </w:rPr>
        <w:t>5</w:t>
      </w:r>
      <w:r w:rsidRPr="006F4F94">
        <w:rPr>
          <w:sz w:val="28"/>
          <w:szCs w:val="28"/>
          <w:lang w:val="vi-VN"/>
        </w:rPr>
        <w:t xml:space="preserve"> của Chính phủ quy định chi tiết một số điều và biện pháp thi hành Luật đấu thầu về lựa chọn nhà thầu</w:t>
      </w:r>
      <w:r w:rsidRPr="00654BFC">
        <w:rPr>
          <w:sz w:val="28"/>
          <w:szCs w:val="28"/>
          <w:lang w:val="vi-VN"/>
        </w:rPr>
        <w:t>;</w:t>
      </w:r>
    </w:p>
    <w:p w14:paraId="19BCBE33" w14:textId="77777777" w:rsidR="002F64F3" w:rsidRPr="00046822" w:rsidRDefault="002F64F3" w:rsidP="0050011E">
      <w:pPr>
        <w:spacing w:before="60" w:after="60" w:line="240" w:lineRule="auto"/>
        <w:ind w:firstLine="561"/>
        <w:jc w:val="both"/>
        <w:rPr>
          <w:rFonts w:eastAsia="Times New Roman" w:cs="Times New Roman"/>
          <w:sz w:val="28"/>
          <w:szCs w:val="28"/>
          <w:lang w:val="vi-VN"/>
        </w:rPr>
      </w:pPr>
      <w:r w:rsidRPr="00046822">
        <w:rPr>
          <w:rFonts w:eastAsia="Times New Roman" w:cs="Times New Roman"/>
          <w:sz w:val="28"/>
          <w:szCs w:val="28"/>
          <w:lang w:val="vi-VN"/>
        </w:rPr>
        <w:t>Căn cứ Nghị định số 37/2015/NĐ-CP ngày 22 tháng 4 năm 2015 của Chính phủ quy định chi tiết về hợp đồng xây dựng;</w:t>
      </w:r>
    </w:p>
    <w:p w14:paraId="78D9627F" w14:textId="77777777" w:rsidR="002F64F3" w:rsidRPr="00046822" w:rsidRDefault="002F64F3" w:rsidP="0050011E">
      <w:pPr>
        <w:spacing w:before="60" w:after="60" w:line="240" w:lineRule="auto"/>
        <w:ind w:firstLine="561"/>
        <w:jc w:val="both"/>
        <w:rPr>
          <w:rFonts w:eastAsia="Times New Roman" w:cs="Times New Roman"/>
          <w:sz w:val="28"/>
          <w:szCs w:val="28"/>
          <w:lang w:val="vi-VN"/>
        </w:rPr>
      </w:pPr>
      <w:r w:rsidRPr="00046822">
        <w:rPr>
          <w:rFonts w:eastAsia="Times New Roman" w:cs="Times New Roman"/>
          <w:sz w:val="28"/>
          <w:szCs w:val="28"/>
          <w:lang w:val="vi-VN"/>
        </w:rPr>
        <w:t>Căn cứ Nghị định số 50/2021/NĐ-CP ngày 01 tháng 4 năm 2021 sửa đổi, bổ sung một số điều của Nghị định số 37/2015/NĐ-CP ngày 22 tháng 4 năm 2015 của Chính phủ quy định chi tiết về hợp đồng xây dựng;</w:t>
      </w:r>
    </w:p>
    <w:p w14:paraId="46A4AD47" w14:textId="77777777" w:rsidR="002F64F3" w:rsidRPr="00046822" w:rsidRDefault="002F64F3" w:rsidP="0050011E">
      <w:pPr>
        <w:spacing w:before="60" w:after="60" w:line="240" w:lineRule="auto"/>
        <w:ind w:firstLine="561"/>
        <w:jc w:val="both"/>
        <w:rPr>
          <w:rFonts w:eastAsia="Times New Roman" w:cs="Times New Roman"/>
          <w:sz w:val="28"/>
          <w:szCs w:val="28"/>
          <w:lang w:val="vi-VN"/>
        </w:rPr>
      </w:pPr>
      <w:r w:rsidRPr="00046822">
        <w:rPr>
          <w:rFonts w:eastAsia="Times New Roman" w:cs="Times New Roman"/>
          <w:sz w:val="28"/>
          <w:szCs w:val="28"/>
          <w:lang w:val="vi-VN"/>
        </w:rPr>
        <w:t>Căn cứ Nghị định số 06/2021/NĐ-CP ngày 26 tháng 01 năm 2021 của Chính phủ quy định chi tiết một số nội dung về quản lý chất lượng, thi công xây dựng và bảo trì công trình xây dựng;</w:t>
      </w:r>
    </w:p>
    <w:p w14:paraId="36986279" w14:textId="77777777" w:rsidR="002F64F3" w:rsidRPr="00046822" w:rsidRDefault="002F64F3" w:rsidP="0050011E">
      <w:pPr>
        <w:spacing w:before="60" w:after="60" w:line="240" w:lineRule="auto"/>
        <w:ind w:firstLine="561"/>
        <w:jc w:val="both"/>
        <w:rPr>
          <w:rFonts w:eastAsia="Times New Roman" w:cs="Times New Roman"/>
          <w:sz w:val="28"/>
          <w:szCs w:val="28"/>
          <w:lang w:val="vi-VN"/>
        </w:rPr>
      </w:pPr>
      <w:r w:rsidRPr="00046822">
        <w:rPr>
          <w:rFonts w:eastAsia="Times New Roman" w:cs="Times New Roman"/>
          <w:sz w:val="28"/>
          <w:szCs w:val="28"/>
          <w:lang w:val="vi-VN"/>
        </w:rPr>
        <w:t>Căn cứ Nghị định số 15/2021/NĐ-CP ngày 03 tháng 3 năm 2021 của Chính phủ quy định chi tiết một số nội dung về quản lý dự án đầu tư xây dựng;</w:t>
      </w:r>
    </w:p>
    <w:p w14:paraId="0F068218" w14:textId="13B6557D" w:rsidR="002F64F3" w:rsidRPr="00046822" w:rsidRDefault="002F64F3" w:rsidP="0050011E">
      <w:pPr>
        <w:spacing w:before="60" w:after="60" w:line="240" w:lineRule="auto"/>
        <w:ind w:firstLine="561"/>
        <w:jc w:val="both"/>
        <w:rPr>
          <w:rFonts w:eastAsia="Times New Roman" w:cs="Times New Roman"/>
          <w:sz w:val="28"/>
          <w:szCs w:val="28"/>
          <w:lang w:val="vi-VN"/>
        </w:rPr>
      </w:pPr>
      <w:r w:rsidRPr="00046822">
        <w:rPr>
          <w:rFonts w:eastAsia="Times New Roman" w:cs="Times New Roman"/>
          <w:sz w:val="28"/>
          <w:szCs w:val="28"/>
          <w:lang w:val="vi-VN"/>
        </w:rPr>
        <w:t>Căn cứ Nghị định số </w:t>
      </w:r>
      <w:r w:rsidR="0010574C" w:rsidRPr="00C8121B">
        <w:rPr>
          <w:rFonts w:eastAsia="Times New Roman" w:cs="Times New Roman"/>
          <w:sz w:val="28"/>
          <w:szCs w:val="28"/>
          <w:lang w:val="vi-VN"/>
        </w:rPr>
        <w:t>254</w:t>
      </w:r>
      <w:r w:rsidRPr="00046822">
        <w:rPr>
          <w:rFonts w:eastAsia="Times New Roman" w:cs="Times New Roman"/>
          <w:sz w:val="28"/>
          <w:szCs w:val="28"/>
          <w:lang w:val="vi-VN"/>
        </w:rPr>
        <w:t>/202</w:t>
      </w:r>
      <w:r w:rsidR="0010574C" w:rsidRPr="00C8121B">
        <w:rPr>
          <w:rFonts w:eastAsia="Times New Roman" w:cs="Times New Roman"/>
          <w:sz w:val="28"/>
          <w:szCs w:val="28"/>
          <w:lang w:val="vi-VN"/>
        </w:rPr>
        <w:t>5</w:t>
      </w:r>
      <w:r w:rsidRPr="00046822">
        <w:rPr>
          <w:rFonts w:eastAsia="Times New Roman" w:cs="Times New Roman"/>
          <w:sz w:val="28"/>
          <w:szCs w:val="28"/>
          <w:lang w:val="vi-VN"/>
        </w:rPr>
        <w:t xml:space="preserve">/NĐ-CP ngày </w:t>
      </w:r>
      <w:r w:rsidR="0010574C" w:rsidRPr="00C8121B">
        <w:rPr>
          <w:rFonts w:eastAsia="Times New Roman" w:cs="Times New Roman"/>
          <w:sz w:val="28"/>
          <w:szCs w:val="28"/>
          <w:lang w:val="vi-VN"/>
        </w:rPr>
        <w:t>26</w:t>
      </w:r>
      <w:r w:rsidRPr="00046822">
        <w:rPr>
          <w:rFonts w:eastAsia="Times New Roman" w:cs="Times New Roman"/>
          <w:sz w:val="28"/>
          <w:szCs w:val="28"/>
          <w:lang w:val="vi-VN"/>
        </w:rPr>
        <w:t>/</w:t>
      </w:r>
      <w:r w:rsidR="0010574C" w:rsidRPr="00C8121B">
        <w:rPr>
          <w:rFonts w:eastAsia="Times New Roman" w:cs="Times New Roman"/>
          <w:sz w:val="28"/>
          <w:szCs w:val="28"/>
          <w:lang w:val="vi-VN"/>
        </w:rPr>
        <w:t>9</w:t>
      </w:r>
      <w:r w:rsidRPr="00046822">
        <w:rPr>
          <w:rFonts w:eastAsia="Times New Roman" w:cs="Times New Roman"/>
          <w:sz w:val="28"/>
          <w:szCs w:val="28"/>
          <w:lang w:val="vi-VN"/>
        </w:rPr>
        <w:t>/202</w:t>
      </w:r>
      <w:r w:rsidR="0010574C" w:rsidRPr="00C8121B">
        <w:rPr>
          <w:rFonts w:eastAsia="Times New Roman" w:cs="Times New Roman"/>
          <w:sz w:val="28"/>
          <w:szCs w:val="28"/>
          <w:lang w:val="vi-VN"/>
        </w:rPr>
        <w:t>5</w:t>
      </w:r>
      <w:r w:rsidRPr="00046822">
        <w:rPr>
          <w:rFonts w:eastAsia="Times New Roman" w:cs="Times New Roman"/>
          <w:sz w:val="28"/>
          <w:szCs w:val="28"/>
          <w:lang w:val="vi-VN"/>
        </w:rPr>
        <w:t xml:space="preserve"> quy định về quản lý, thanh toán, quyết toán dự án sử dụng vốn đầu tư công;</w:t>
      </w:r>
    </w:p>
    <w:p w14:paraId="07B986CC" w14:textId="77777777" w:rsidR="00A273CA" w:rsidRPr="00046822" w:rsidRDefault="00A273CA" w:rsidP="0050011E">
      <w:pPr>
        <w:spacing w:before="60" w:after="60" w:line="240" w:lineRule="auto"/>
        <w:ind w:firstLine="561"/>
        <w:jc w:val="both"/>
        <w:rPr>
          <w:rFonts w:eastAsia="Times New Roman" w:cs="Times New Roman"/>
          <w:sz w:val="28"/>
          <w:szCs w:val="28"/>
          <w:lang w:val="vi-VN"/>
        </w:rPr>
      </w:pPr>
      <w:r w:rsidRPr="00046822">
        <w:rPr>
          <w:rFonts w:eastAsia="Times New Roman" w:cs="Times New Roman"/>
          <w:sz w:val="28"/>
          <w:szCs w:val="28"/>
          <w:lang w:val="vi-VN"/>
        </w:rPr>
        <w:t>Căn cứ Thông tư 02/2023/TT-BXD ngày 03/03/2023 của Bộ Xây dựng hướng dẫn một số nội dung về hợp đồng xây dựng;</w:t>
      </w:r>
    </w:p>
    <w:p w14:paraId="3F6B28FF" w14:textId="77777777" w:rsidR="00A96584" w:rsidRPr="00A96584" w:rsidRDefault="00A96584" w:rsidP="00A96584">
      <w:pPr>
        <w:spacing w:before="60" w:after="60" w:line="240" w:lineRule="auto"/>
        <w:ind w:firstLine="561"/>
        <w:jc w:val="both"/>
        <w:rPr>
          <w:rFonts w:eastAsia="Times New Roman" w:cs="Times New Roman"/>
          <w:sz w:val="28"/>
          <w:szCs w:val="28"/>
          <w:lang w:val="vi-VN"/>
        </w:rPr>
      </w:pPr>
      <w:r w:rsidRPr="00A96584">
        <w:rPr>
          <w:rFonts w:eastAsia="Times New Roman" w:cs="Times New Roman"/>
          <w:sz w:val="28"/>
          <w:szCs w:val="28"/>
          <w:lang w:val="vi-VN"/>
        </w:rPr>
        <w:t>Căn cứ Quyết định số 1040/QĐ-UBND ngày 05/12/2025 của Ủy ban nhân dân xã Kiến Minh về việc phê duyệt chủ trương đầu tư dự án;</w:t>
      </w:r>
    </w:p>
    <w:p w14:paraId="0D108C31" w14:textId="77777777" w:rsidR="00A96584" w:rsidRPr="00A96584" w:rsidRDefault="00A96584" w:rsidP="00A96584">
      <w:pPr>
        <w:spacing w:before="60" w:after="60" w:line="240" w:lineRule="auto"/>
        <w:ind w:firstLine="561"/>
        <w:jc w:val="both"/>
        <w:rPr>
          <w:rFonts w:eastAsia="Times New Roman" w:cs="Times New Roman"/>
          <w:sz w:val="28"/>
          <w:szCs w:val="28"/>
          <w:lang w:val="vi-VN"/>
        </w:rPr>
      </w:pPr>
      <w:r w:rsidRPr="00A96584">
        <w:rPr>
          <w:rFonts w:eastAsia="Times New Roman" w:cs="Times New Roman"/>
          <w:sz w:val="28"/>
          <w:szCs w:val="28"/>
          <w:lang w:val="vi-VN"/>
        </w:rPr>
        <w:t>Căn cứ Quyết định số 1060/QĐ-UBND ngày 08/12/2025 của Ủy ban nhân dân xã Kiến Minh về việc giao nhiệm vụ Chủ đầu tư xây dựng dự án;</w:t>
      </w:r>
    </w:p>
    <w:p w14:paraId="4EDEE733" w14:textId="77777777" w:rsidR="00A96584" w:rsidRPr="00A96584" w:rsidRDefault="00A96584" w:rsidP="00A96584">
      <w:pPr>
        <w:spacing w:before="60" w:after="60" w:line="240" w:lineRule="auto"/>
        <w:ind w:firstLine="561"/>
        <w:jc w:val="both"/>
        <w:rPr>
          <w:rFonts w:eastAsia="Times New Roman" w:cs="Times New Roman"/>
          <w:sz w:val="28"/>
          <w:szCs w:val="28"/>
          <w:lang w:val="vi-VN"/>
        </w:rPr>
      </w:pPr>
      <w:r w:rsidRPr="00A96584">
        <w:rPr>
          <w:rFonts w:eastAsia="Times New Roman" w:cs="Times New Roman"/>
          <w:sz w:val="28"/>
          <w:szCs w:val="28"/>
          <w:lang w:val="vi-VN"/>
        </w:rPr>
        <w:t>Căn cứ Quyết định số 259/QĐ-UBND ngày 11/02/2026 của Ủy ban nhân dân xã Kiến Minh về việc phê duyệt Báo cáo Kinh tế kỹ thuật công trình;</w:t>
      </w:r>
    </w:p>
    <w:p w14:paraId="58588098" w14:textId="77777777" w:rsidR="00A96584" w:rsidRPr="00A96584" w:rsidRDefault="00A96584" w:rsidP="00A96584">
      <w:pPr>
        <w:spacing w:before="60" w:after="60" w:line="240" w:lineRule="auto"/>
        <w:ind w:firstLine="561"/>
        <w:jc w:val="both"/>
        <w:rPr>
          <w:rFonts w:eastAsia="Times New Roman" w:cs="Times New Roman"/>
          <w:sz w:val="28"/>
          <w:szCs w:val="28"/>
          <w:lang w:val="vi-VN"/>
        </w:rPr>
      </w:pPr>
      <w:r w:rsidRPr="00A96584">
        <w:rPr>
          <w:rFonts w:eastAsia="Times New Roman" w:cs="Times New Roman"/>
          <w:sz w:val="28"/>
          <w:szCs w:val="28"/>
          <w:lang w:val="vi-VN"/>
        </w:rPr>
        <w:t>Căn cứ Quyết định số 1298/QĐ-UBND ngày 26/12/2025 của Ủy ban nhân dân xã Kiến Minh về việc giao kế hoạch các nguồn vồn đầu tư công;</w:t>
      </w:r>
    </w:p>
    <w:p w14:paraId="564A24BA" w14:textId="77777777" w:rsidR="00A96584" w:rsidRPr="00A96584" w:rsidRDefault="00A96584" w:rsidP="00A96584">
      <w:pPr>
        <w:spacing w:before="60" w:after="60" w:line="240" w:lineRule="auto"/>
        <w:ind w:firstLine="561"/>
        <w:jc w:val="both"/>
        <w:rPr>
          <w:rFonts w:eastAsia="Times New Roman" w:cs="Times New Roman"/>
          <w:sz w:val="28"/>
          <w:szCs w:val="28"/>
          <w:lang w:val="vi-VN"/>
        </w:rPr>
      </w:pPr>
      <w:r w:rsidRPr="00A96584">
        <w:rPr>
          <w:rFonts w:eastAsia="Times New Roman" w:cs="Times New Roman"/>
          <w:sz w:val="28"/>
          <w:szCs w:val="28"/>
          <w:lang w:val="vi-VN"/>
        </w:rPr>
        <w:t>Căn cứ Quyết định số 94/QĐ-KT ngày 23/02/2026 của Phòng Kinh tế xã Kiến Minh về việc phê duyệt Kế hoạch lựa chọn nhà thầu dự án: Xây dựng hệ thống cống hộp kênh Bến Kem đoạn từ nhà ông Chín đến kênh Đại Trà 2, xã Kiến Minh;</w:t>
      </w:r>
    </w:p>
    <w:p w14:paraId="3AA4A1C1" w14:textId="453C1FE9" w:rsidR="0010574C" w:rsidRPr="00C8121B" w:rsidRDefault="0010574C" w:rsidP="0010574C">
      <w:pPr>
        <w:pStyle w:val="NormalWeb"/>
        <w:spacing w:before="0" w:beforeAutospacing="0" w:after="120" w:afterAutospacing="0"/>
        <w:ind w:firstLine="720"/>
        <w:jc w:val="both"/>
        <w:rPr>
          <w:color w:val="000000"/>
          <w:sz w:val="28"/>
          <w:szCs w:val="28"/>
          <w:lang w:val="vi-VN"/>
        </w:rPr>
      </w:pPr>
      <w:r w:rsidRPr="00C2548A">
        <w:rPr>
          <w:color w:val="000000"/>
          <w:sz w:val="28"/>
          <w:szCs w:val="28"/>
          <w:lang w:val="vi-VN"/>
        </w:rPr>
        <w:t xml:space="preserve">Căn cứ Quyết định số </w:t>
      </w:r>
      <w:r w:rsidR="00C2548A" w:rsidRPr="00C2548A">
        <w:rPr>
          <w:color w:val="000000"/>
          <w:sz w:val="28"/>
          <w:szCs w:val="28"/>
        </w:rPr>
        <w:t>154</w:t>
      </w:r>
      <w:r w:rsidRPr="00C2548A">
        <w:rPr>
          <w:color w:val="000000"/>
          <w:sz w:val="28"/>
          <w:szCs w:val="28"/>
          <w:lang w:val="vi-VN"/>
        </w:rPr>
        <w:t xml:space="preserve">/QĐ-KT ngày </w:t>
      </w:r>
      <w:r w:rsidR="00823CF1" w:rsidRPr="00C2548A">
        <w:rPr>
          <w:color w:val="000000"/>
          <w:sz w:val="28"/>
          <w:szCs w:val="28"/>
        </w:rPr>
        <w:t>11</w:t>
      </w:r>
      <w:r w:rsidRPr="00C2548A">
        <w:rPr>
          <w:color w:val="000000"/>
          <w:sz w:val="28"/>
          <w:szCs w:val="28"/>
          <w:lang w:val="vi-VN"/>
        </w:rPr>
        <w:t xml:space="preserve">/03/2026 của Phỏng Kinh tế xã Kiến Minh về việc phê duyệt kết quả lựa chọn nhà thầu gói thầu số 6: Gói thầu xây lắp thuộc công trình </w:t>
      </w:r>
      <w:r w:rsidR="00A96584" w:rsidRPr="00A96584">
        <w:rPr>
          <w:sz w:val="28"/>
          <w:szCs w:val="28"/>
          <w:lang w:val="vi-VN"/>
        </w:rPr>
        <w:t>Xây dựng hệ thống cống hộp kênh Bến Kem đoạn từ nhà ông Chín đ</w:t>
      </w:r>
      <w:r w:rsidR="00A96584">
        <w:rPr>
          <w:sz w:val="28"/>
          <w:szCs w:val="28"/>
          <w:lang w:val="vi-VN"/>
        </w:rPr>
        <w:t>ến kênh Đại Trà 2, xã Kiến Minh</w:t>
      </w:r>
      <w:r w:rsidRPr="00823CF1">
        <w:rPr>
          <w:color w:val="000000"/>
          <w:sz w:val="28"/>
          <w:szCs w:val="28"/>
          <w:lang w:val="vi-VN"/>
        </w:rPr>
        <w:t>;</w:t>
      </w:r>
    </w:p>
    <w:p w14:paraId="7B3C6C45" w14:textId="63963613" w:rsidR="00D856DD" w:rsidRPr="00534199" w:rsidRDefault="00D856DD" w:rsidP="0050011E">
      <w:pPr>
        <w:spacing w:before="60" w:after="60" w:line="240" w:lineRule="auto"/>
        <w:ind w:firstLine="561"/>
        <w:jc w:val="both"/>
        <w:rPr>
          <w:rFonts w:eastAsia="Times New Roman" w:cs="Times New Roman"/>
          <w:spacing w:val="-4"/>
          <w:sz w:val="28"/>
          <w:szCs w:val="28"/>
          <w:lang w:val="vi-VN"/>
        </w:rPr>
      </w:pPr>
    </w:p>
    <w:p w14:paraId="58129657" w14:textId="77777777" w:rsidR="0050011E" w:rsidRPr="00534199" w:rsidRDefault="0050011E" w:rsidP="00B153CB">
      <w:pPr>
        <w:spacing w:before="120" w:after="120"/>
        <w:ind w:firstLine="567"/>
        <w:jc w:val="center"/>
        <w:rPr>
          <w:rFonts w:eastAsia="Times New Roman" w:cs="Times New Roman"/>
          <w:sz w:val="28"/>
          <w:szCs w:val="28"/>
          <w:lang w:val="vi-VN"/>
        </w:rPr>
      </w:pPr>
      <w:r w:rsidRPr="00534199">
        <w:rPr>
          <w:rFonts w:eastAsia="Times New Roman" w:cs="Times New Roman"/>
          <w:sz w:val="28"/>
          <w:szCs w:val="28"/>
          <w:lang w:val="vi-VN"/>
        </w:rPr>
        <w:br w:type="page"/>
      </w:r>
    </w:p>
    <w:p w14:paraId="5C1E6A6F" w14:textId="77777777" w:rsidR="002F64F3" w:rsidRPr="0050011E" w:rsidRDefault="002F64F3" w:rsidP="004E124B">
      <w:pPr>
        <w:pStyle w:val="Heading1"/>
        <w:spacing w:before="0" w:line="288" w:lineRule="auto"/>
        <w:ind w:firstLine="567"/>
        <w:rPr>
          <w:rFonts w:ascii="Times New Roman" w:eastAsia="Times New Roman" w:hAnsi="Times New Roman" w:cs="Times New Roman"/>
          <w:b/>
          <w:bCs/>
          <w:color w:val="auto"/>
          <w:sz w:val="28"/>
          <w:szCs w:val="28"/>
          <w:lang w:val="vi-VN"/>
        </w:rPr>
      </w:pPr>
      <w:r w:rsidRPr="0050011E">
        <w:rPr>
          <w:rFonts w:ascii="Times New Roman" w:eastAsia="Times New Roman" w:hAnsi="Times New Roman" w:cs="Times New Roman"/>
          <w:b/>
          <w:bCs/>
          <w:color w:val="auto"/>
          <w:sz w:val="28"/>
          <w:szCs w:val="28"/>
          <w:lang w:val="vi-VN"/>
        </w:rPr>
        <w:lastRenderedPageBreak/>
        <w:t>PHẦN 3. ĐIỀU KIỆN CHUNG CỦA HỢP ĐỒNG</w:t>
      </w:r>
    </w:p>
    <w:p w14:paraId="15E61492" w14:textId="77777777" w:rsidR="002F64F3" w:rsidRPr="0050011E" w:rsidRDefault="002F64F3" w:rsidP="004E124B">
      <w:pPr>
        <w:pStyle w:val="Heading2"/>
        <w:spacing w:before="0" w:line="288" w:lineRule="auto"/>
        <w:ind w:firstLine="567"/>
        <w:rPr>
          <w:rFonts w:ascii="Times New Roman" w:eastAsia="Times New Roman" w:hAnsi="Times New Roman" w:cs="Times New Roman"/>
          <w:color w:val="auto"/>
          <w:sz w:val="28"/>
          <w:szCs w:val="28"/>
          <w:lang w:val="vi-VN"/>
        </w:rPr>
      </w:pPr>
      <w:r w:rsidRPr="0050011E">
        <w:rPr>
          <w:rFonts w:ascii="Times New Roman" w:eastAsia="Times New Roman" w:hAnsi="Times New Roman" w:cs="Times New Roman"/>
          <w:b/>
          <w:bCs/>
          <w:color w:val="auto"/>
          <w:sz w:val="28"/>
          <w:szCs w:val="28"/>
          <w:lang w:val="vi-VN"/>
        </w:rPr>
        <w:t>Điều 1. Giải thích từ ngữ</w:t>
      </w:r>
    </w:p>
    <w:p w14:paraId="36AFDC43"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Trong hợp đồng này, các từ ngữ dưới đây được hiểu như sau:</w:t>
      </w:r>
    </w:p>
    <w:p w14:paraId="13A1CB29"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1.1. Bên là Chủ đầu tư hoặc Nhà thầu tùy theo ngữ cảnh (yêu cầu) diễn đạt.</w:t>
      </w:r>
    </w:p>
    <w:p w14:paraId="40FBAF0C"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 Bảng tiên lượng là bảng kê chi tiết khối lượng và giá các công việc trong hợp đồng.</w:t>
      </w:r>
    </w:p>
    <w:p w14:paraId="12774052"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1.3. Bản vẽ thiết kế là tất cả các bản vẽ, bảng tính toán và thông tin kỹ thuật tương tự của công trình do Chủ đầu tư cấp cho Nhà thầu hoặc do Nhà thầu lập đã được Chủ đầu tư chấp thuận.</w:t>
      </w:r>
    </w:p>
    <w:p w14:paraId="03EB3EEB"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1.4. Biên bản nghiệm thu là biên bản được phát hành theo Điều 7 [Yêu cầu về chất lượng sản phẩm và nghiệm thu, bàn giao sản phẩm hợp đồng thi công xây dựng].</w:t>
      </w:r>
    </w:p>
    <w:p w14:paraId="72D96887"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1.5.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98BF4DD" w14:textId="71BF3AF9"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 xml:space="preserve">1.6. Chủ đầu tư là </w:t>
      </w:r>
      <w:r w:rsidR="00AE3357" w:rsidRPr="00823CF1">
        <w:rPr>
          <w:rFonts w:eastAsia="Times New Roman" w:cs="Times New Roman"/>
          <w:sz w:val="28"/>
          <w:szCs w:val="28"/>
          <w:lang w:val="vi-VN"/>
        </w:rPr>
        <w:t>Phòng Kinh tế xã Kiến Minh</w:t>
      </w:r>
      <w:r w:rsidRPr="00046822">
        <w:rPr>
          <w:rFonts w:eastAsia="Times New Roman" w:cs="Times New Roman"/>
          <w:sz w:val="28"/>
          <w:szCs w:val="28"/>
          <w:lang w:val="vi-VN"/>
        </w:rPr>
        <w:t> [quy định tại ĐKCT].</w:t>
      </w:r>
    </w:p>
    <w:p w14:paraId="293D7277" w14:textId="77777777" w:rsidR="002F64F3" w:rsidRPr="00534199"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 xml:space="preserve">1.7. Công trình là công trình chính và công trình tạm hoặc là một trong hai loại </w:t>
      </w:r>
      <w:r w:rsidRPr="00534199">
        <w:rPr>
          <w:rFonts w:eastAsia="Times New Roman" w:cs="Times New Roman"/>
          <w:sz w:val="28"/>
          <w:szCs w:val="28"/>
          <w:lang w:val="vi-VN"/>
        </w:rPr>
        <w:t>công trình này [quy định tại ĐKCT].</w:t>
      </w:r>
    </w:p>
    <w:p w14:paraId="355D1134" w14:textId="3512049B" w:rsidR="002F64F3" w:rsidRPr="00534199" w:rsidRDefault="002F64F3" w:rsidP="004E124B">
      <w:pPr>
        <w:spacing w:after="0" w:line="288" w:lineRule="auto"/>
        <w:ind w:firstLine="567"/>
        <w:jc w:val="both"/>
        <w:rPr>
          <w:rFonts w:eastAsia="Times New Roman" w:cs="Times New Roman"/>
          <w:sz w:val="28"/>
          <w:szCs w:val="28"/>
          <w:lang w:val="vi-VN"/>
        </w:rPr>
      </w:pPr>
      <w:r w:rsidRPr="00534199">
        <w:rPr>
          <w:rFonts w:eastAsia="Times New Roman" w:cs="Times New Roman"/>
          <w:sz w:val="28"/>
          <w:szCs w:val="28"/>
          <w:lang w:val="vi-VN"/>
        </w:rPr>
        <w:t>1.8. </w:t>
      </w:r>
      <w:r w:rsidR="0050011E" w:rsidRPr="00534199">
        <w:rPr>
          <w:rFonts w:eastAsia="Times New Roman" w:cs="Times New Roman"/>
          <w:sz w:val="28"/>
          <w:szCs w:val="28"/>
          <w:lang w:val="vi-VN"/>
        </w:rPr>
        <w:t>Dự án</w:t>
      </w:r>
      <w:r w:rsidRPr="00534199">
        <w:rPr>
          <w:rFonts w:eastAsia="Times New Roman" w:cs="Times New Roman"/>
          <w:sz w:val="28"/>
          <w:szCs w:val="28"/>
          <w:lang w:val="vi-VN"/>
        </w:rPr>
        <w:t xml:space="preserve"> chính là</w:t>
      </w:r>
      <w:r w:rsidR="0050011E" w:rsidRPr="00534199">
        <w:rPr>
          <w:rFonts w:eastAsia="Times New Roman" w:cs="Times New Roman"/>
          <w:sz w:val="28"/>
          <w:szCs w:val="28"/>
          <w:lang w:val="vi-VN"/>
        </w:rPr>
        <w:t xml:space="preserve"> </w:t>
      </w:r>
      <w:r w:rsidR="00A96584" w:rsidRPr="00823CF1">
        <w:rPr>
          <w:rFonts w:eastAsia="Times New Roman" w:cs="Times New Roman"/>
          <w:sz w:val="28"/>
          <w:szCs w:val="28"/>
          <w:lang w:val="vi-VN"/>
        </w:rPr>
        <w:t>Xây dựng hệ thống cống hộp kênh Bến Kem đoạn từ nhà ông Chín đến kênh Đại Trà 2, xã Kiến Minh</w:t>
      </w:r>
      <w:r w:rsidR="00A96584" w:rsidRPr="00A96584">
        <w:rPr>
          <w:rFonts w:eastAsia="Times New Roman" w:cs="Times New Roman"/>
          <w:sz w:val="28"/>
          <w:szCs w:val="28"/>
          <w:lang w:val="vi-VN"/>
        </w:rPr>
        <w:t>;</w:t>
      </w:r>
      <w:r w:rsidRPr="00534199">
        <w:rPr>
          <w:rFonts w:eastAsia="Times New Roman" w:cs="Times New Roman"/>
          <w:sz w:val="28"/>
          <w:szCs w:val="28"/>
          <w:lang w:val="vi-VN"/>
        </w:rPr>
        <w:t>.</w:t>
      </w:r>
    </w:p>
    <w:p w14:paraId="4E69C6CA" w14:textId="77777777" w:rsidR="002F64F3" w:rsidRPr="00453FB8" w:rsidRDefault="002F64F3" w:rsidP="004E124B">
      <w:pPr>
        <w:spacing w:after="0" w:line="288" w:lineRule="auto"/>
        <w:ind w:firstLine="567"/>
        <w:jc w:val="both"/>
        <w:rPr>
          <w:rFonts w:eastAsia="Times New Roman" w:cs="Times New Roman"/>
          <w:sz w:val="28"/>
          <w:szCs w:val="28"/>
          <w:lang w:val="vi-VN"/>
        </w:rPr>
      </w:pPr>
      <w:r w:rsidRPr="00453FB8">
        <w:rPr>
          <w:rFonts w:eastAsia="Times New Roman" w:cs="Times New Roman"/>
          <w:sz w:val="28"/>
          <w:szCs w:val="28"/>
          <w:lang w:val="vi-VN"/>
        </w:rPr>
        <w:t>1.9. Công trình tạm là các công trình phục vụ thi công công trình, hạng mục công trình.</w:t>
      </w:r>
    </w:p>
    <w:p w14:paraId="4AFC177D" w14:textId="77777777" w:rsidR="002F64F3" w:rsidRPr="00453FB8" w:rsidRDefault="002F64F3" w:rsidP="004E124B">
      <w:pPr>
        <w:spacing w:after="0" w:line="288" w:lineRule="auto"/>
        <w:ind w:firstLine="567"/>
        <w:jc w:val="both"/>
        <w:rPr>
          <w:rFonts w:eastAsia="Times New Roman" w:cs="Times New Roman"/>
          <w:sz w:val="28"/>
          <w:szCs w:val="28"/>
          <w:lang w:val="vi-VN"/>
        </w:rPr>
      </w:pPr>
      <w:r w:rsidRPr="00453FB8">
        <w:rPr>
          <w:rFonts w:eastAsia="Times New Roman" w:cs="Times New Roman"/>
          <w:sz w:val="28"/>
          <w:szCs w:val="28"/>
          <w:lang w:val="vi-VN"/>
        </w:rPr>
        <w:t>1.10. Công trường là địa điểm Chủ đầu tư giao cho Nhà thầu để thi công công trình cũng như bất kỳ địa điểm nào khác được quy định trong hợp đồng [quy định tại ĐKCT].</w:t>
      </w:r>
    </w:p>
    <w:p w14:paraId="441DE3A9" w14:textId="77777777" w:rsidR="00593EE5" w:rsidRPr="00453FB8" w:rsidRDefault="002F64F3" w:rsidP="004E124B">
      <w:pPr>
        <w:spacing w:after="0" w:line="288" w:lineRule="auto"/>
        <w:ind w:firstLine="567"/>
        <w:jc w:val="both"/>
        <w:rPr>
          <w:rFonts w:eastAsia="Times New Roman" w:cs="Times New Roman"/>
          <w:sz w:val="28"/>
          <w:szCs w:val="28"/>
          <w:lang w:val="vi-VN"/>
        </w:rPr>
      </w:pPr>
      <w:r w:rsidRPr="00453FB8">
        <w:rPr>
          <w:rFonts w:eastAsia="Times New Roman" w:cs="Times New Roman"/>
          <w:sz w:val="28"/>
          <w:szCs w:val="28"/>
          <w:lang w:val="vi-VN"/>
        </w:rPr>
        <w:t>1.11. </w:t>
      </w:r>
      <w:r w:rsidR="007D4705" w:rsidRPr="00453FB8">
        <w:rPr>
          <w:rFonts w:eastAsia="Times New Roman" w:cs="Times New Roman"/>
          <w:sz w:val="28"/>
          <w:szCs w:val="28"/>
          <w:lang w:val="vi-VN"/>
        </w:rPr>
        <w:t>Công trình</w:t>
      </w:r>
      <w:r w:rsidRPr="00453FB8">
        <w:rPr>
          <w:rFonts w:eastAsia="Times New Roman" w:cs="Times New Roman"/>
          <w:sz w:val="28"/>
          <w:szCs w:val="28"/>
          <w:lang w:val="vi-VN"/>
        </w:rPr>
        <w:t> là</w:t>
      </w:r>
      <w:r w:rsidR="006C4000" w:rsidRPr="007728E6">
        <w:rPr>
          <w:rFonts w:eastAsia="Times New Roman" w:cs="Times New Roman"/>
          <w:sz w:val="28"/>
          <w:szCs w:val="28"/>
          <w:lang w:val="vi-VN"/>
        </w:rPr>
        <w:t xml:space="preserve"> </w:t>
      </w:r>
      <w:r w:rsidR="005D7D0B" w:rsidRPr="00453FB8">
        <w:rPr>
          <w:rFonts w:eastAsia="Times New Roman" w:cs="Times New Roman"/>
          <w:sz w:val="28"/>
          <w:szCs w:val="28"/>
          <w:lang w:val="vi-VN"/>
        </w:rPr>
        <w:t>[quy định tại ĐKCT].</w:t>
      </w:r>
    </w:p>
    <w:p w14:paraId="49B3AEA6"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1.12. Đại diện Chủ đầu tư là người được Chủ đầu tư nêu ra trong hợp đồng hoặc được ủy quyền theo từng thời gian và điều hành công việc thay mặt cho Chủ đầu tư.</w:t>
      </w:r>
    </w:p>
    <w:p w14:paraId="0D3FF17F"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1.13. Đại diện Nhà thầu là người được Nhà thầu nêu ra trong hợp đồng hoặc được Nhà thầu ủy quyền bằng văn bản và điều hành công việc thay mặt Nhà thầu.</w:t>
      </w:r>
    </w:p>
    <w:p w14:paraId="69204AC8"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1.14. Đại diện nhà tư vấn là người được nhà tư vấn ủy quyền làm đại diện để thực hiện các nhiệm vụ do nhà tư vấn giao.</w:t>
      </w:r>
    </w:p>
    <w:p w14:paraId="16E1DCF6"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1.15. Hạng mục công trình là một công trình chính hoặc một phần công trình chính.</w:t>
      </w:r>
    </w:p>
    <w:p w14:paraId="71E677F8"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1.16. Hồ sơ dự thầu của Nhà thầu là toàn bộ tài liệu do Nhà thầu lập theo yêu cầu của hồ sơ mời thầu và được nộp cho bên mời thầu theo quy định.</w:t>
      </w:r>
    </w:p>
    <w:p w14:paraId="3195648C"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lastRenderedPageBreak/>
        <w:t>1.17. Hồ sơ mời thầu của Chủ</w:t>
      </w:r>
      <w:r w:rsidR="00BF1187" w:rsidRPr="00046822">
        <w:rPr>
          <w:rFonts w:eastAsia="Times New Roman" w:cs="Times New Roman"/>
          <w:sz w:val="28"/>
          <w:szCs w:val="28"/>
          <w:lang w:val="vi-VN"/>
        </w:rPr>
        <w:t xml:space="preserve"> đầu tư là toàn bộ tài liệu </w:t>
      </w:r>
      <w:r w:rsidR="00BD64C6" w:rsidRPr="00046822">
        <w:rPr>
          <w:rFonts w:eastAsia="Times New Roman" w:cs="Times New Roman"/>
          <w:sz w:val="28"/>
          <w:szCs w:val="28"/>
          <w:lang w:val="vi-VN"/>
        </w:rPr>
        <w:t xml:space="preserve">theo quy định </w:t>
      </w:r>
      <w:r w:rsidR="002E0534" w:rsidRPr="00046822">
        <w:rPr>
          <w:rFonts w:eastAsia="Times New Roman" w:cs="Times New Roman"/>
          <w:sz w:val="28"/>
          <w:szCs w:val="28"/>
          <w:lang w:val="vi-VN"/>
        </w:rPr>
        <w:t xml:space="preserve">mà </w:t>
      </w:r>
      <w:r w:rsidR="00ED440F" w:rsidRPr="00046822">
        <w:rPr>
          <w:rFonts w:eastAsia="Times New Roman" w:cs="Times New Roman"/>
          <w:sz w:val="28"/>
          <w:szCs w:val="28"/>
          <w:lang w:val="vi-VN"/>
        </w:rPr>
        <w:t>Chủ đầu tư đã phát hành trên hệ thống đấu thầu quốc gia</w:t>
      </w:r>
      <w:r w:rsidRPr="00046822">
        <w:rPr>
          <w:rFonts w:eastAsia="Times New Roman" w:cs="Times New Roman"/>
          <w:sz w:val="28"/>
          <w:szCs w:val="28"/>
          <w:lang w:val="vi-VN"/>
        </w:rPr>
        <w:t>.</w:t>
      </w:r>
    </w:p>
    <w:p w14:paraId="4B3F27A6"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1.18. Hợp đồng là thỏa thuận giữa Chủ đầu tư và Nhà thầu, thể hiện bằng văn bản, được hai bên ký kết, bao gồm cả phụ lục và các tài liệu kèm theo theo quy định tại Điều 2 [Hồ sơ hợp đồng và thứ tự ưu tiên].</w:t>
      </w:r>
    </w:p>
    <w:p w14:paraId="50E0EE82"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1.19. Luật là toàn bộ hệ thống luật pháp của nước Cộng hòa xã hội chủ nghĩa Việt Nam.</w:t>
      </w:r>
    </w:p>
    <w:p w14:paraId="602ADDF2"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1.20. Ngày được hiểu là ngày dương lịch và tháng được hiểu là tháng dương lịch.</w:t>
      </w:r>
    </w:p>
    <w:p w14:paraId="67917C41"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1.21. Ngày khởi công là ngày được thông báo theo khoản 8.2 [Ngày khởi công, thời gian thực hiện hợp đồng] [quy định tại ĐKCT].</w:t>
      </w:r>
    </w:p>
    <w:p w14:paraId="5358C6AB"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1.22. Ngày làm việc là ngày dương lịch, trừ ngày chủ nhật, ngày nghỉ lễ, tết theo quy định của pháp luật.</w:t>
      </w:r>
    </w:p>
    <w:p w14:paraId="0FCA6E08" w14:textId="2ACC228C"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1.23. Nhà thầu [quy định tại ĐKCT].</w:t>
      </w:r>
    </w:p>
    <w:p w14:paraId="63EBEF90"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1.24. Nhà thầu phụ là Nhà thầu ký hợp đồng với Nhà thầu để thi công một phần công việc của Nhà thầu.</w:t>
      </w:r>
    </w:p>
    <w:p w14:paraId="6D524C2A"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1.25. Nhà tư vấn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0940D3D5"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1.26. Rủi ro và bất khả kháng được định nghĩa tại Điều 21 [Rủi ro và bất khả kháng].</w:t>
      </w:r>
    </w:p>
    <w:p w14:paraId="170B4D80"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1.27. Thay đổi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27A8E70A"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1.28. Thiết bị của Chủ đầu tư là máy móc, phương tiện do Chủ đầu tư cấp cho Nhà thầu sử dụng để thi công công trình.</w:t>
      </w:r>
    </w:p>
    <w:p w14:paraId="15B445AC"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1.29. Thiết bị của Nhà thầu là toàn bộ thiết bị máy móc, phương tiện, xe cộ và các phương tiện, thiết bị khác yêu cầu phải có để Nhà thầu thi công, hoàn thành công trình và sửa chữa bất cứ sai sót nào (nếu có).</w:t>
      </w:r>
    </w:p>
    <w:p w14:paraId="3FE1A58F"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1.30. Tư vấn thiết kế là tư vấn thực hiện việc thiết kế xây dựng công trình.</w:t>
      </w:r>
    </w:p>
    <w:p w14:paraId="4E994321" w14:textId="77777777" w:rsidR="002F64F3" w:rsidRPr="00B939FE"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B939FE">
        <w:rPr>
          <w:rFonts w:ascii="Times New Roman" w:eastAsia="Times New Roman" w:hAnsi="Times New Roman" w:cs="Times New Roman"/>
          <w:b/>
          <w:bCs/>
          <w:color w:val="auto"/>
          <w:sz w:val="28"/>
          <w:szCs w:val="28"/>
          <w:lang w:val="vi-VN"/>
        </w:rPr>
        <w:t>Điều 2. Hồ sơ hợp đồng và thứ tự ưu tiên</w:t>
      </w:r>
    </w:p>
    <w:p w14:paraId="68B11D35"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2.1. Hồ sơ hợp đồng xây dựng gồm thỏa thuận hợp đồng này và các tài liệu kèm theo hợp đồng [quy định tại </w:t>
      </w:r>
      <w:r w:rsidRPr="00046822">
        <w:rPr>
          <w:rFonts w:eastAsia="Times New Roman" w:cs="Times New Roman"/>
          <w:b/>
          <w:bCs/>
          <w:sz w:val="28"/>
          <w:szCs w:val="28"/>
          <w:lang w:val="vi-VN"/>
        </w:rPr>
        <w:t>ĐKCT</w:t>
      </w:r>
      <w:r w:rsidRPr="00046822">
        <w:rPr>
          <w:rFonts w:eastAsia="Times New Roman" w:cs="Times New Roman"/>
          <w:sz w:val="28"/>
          <w:szCs w:val="28"/>
          <w:lang w:val="vi-VN"/>
        </w:rPr>
        <w:t>].</w:t>
      </w:r>
    </w:p>
    <w:p w14:paraId="6DBA5A62"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2.2. Tất cả các tài liệu nêu tại khoản 2.3 Điều này (bao gồm cả các phần của tài liệu) sẽ cấu thành hợp đồng để tạo thành thể thống nhất, có tính tương hỗ, bổ sung và giải thích cho nhau.</w:t>
      </w:r>
    </w:p>
    <w:p w14:paraId="212A6388"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lastRenderedPageBreak/>
        <w:t xml:space="preserve">2.3. </w:t>
      </w:r>
      <w:r w:rsidR="005F3B40" w:rsidRPr="00046822">
        <w:rPr>
          <w:rFonts w:eastAsia="Times New Roman" w:cs="Times New Roman"/>
          <w:sz w:val="28"/>
          <w:szCs w:val="28"/>
          <w:lang w:val="vi-VN"/>
        </w:rPr>
        <w:t xml:space="preserve">Hồ sơ hợp đồng </w:t>
      </w:r>
      <w:r w:rsidRPr="00046822">
        <w:rPr>
          <w:rFonts w:eastAsia="Times New Roman" w:cs="Times New Roman"/>
          <w:sz w:val="28"/>
          <w:szCs w:val="28"/>
          <w:lang w:val="vi-VN"/>
        </w:rPr>
        <w:t>bao gồm:</w:t>
      </w:r>
    </w:p>
    <w:p w14:paraId="72390AAE"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a) Hợp đồng, các tài liệu kèm theo h</w:t>
      </w:r>
      <w:r w:rsidR="00AA2D7C" w:rsidRPr="00046822">
        <w:rPr>
          <w:rFonts w:eastAsia="Times New Roman" w:cs="Times New Roman"/>
          <w:sz w:val="28"/>
          <w:szCs w:val="28"/>
          <w:lang w:val="vi-VN"/>
        </w:rPr>
        <w:t>ợp đồng và các phụ lục hợp đồng</w:t>
      </w:r>
      <w:r w:rsidR="006C4000" w:rsidRPr="007728E6">
        <w:rPr>
          <w:rFonts w:eastAsia="Times New Roman" w:cs="Times New Roman"/>
          <w:sz w:val="28"/>
          <w:szCs w:val="28"/>
          <w:lang w:val="vi-VN"/>
        </w:rPr>
        <w:t xml:space="preserve"> </w:t>
      </w:r>
      <w:r w:rsidR="00B01EDE" w:rsidRPr="00B74772">
        <w:rPr>
          <w:rFonts w:eastAsia="Times New Roman" w:cs="Times New Roman"/>
          <w:sz w:val="28"/>
          <w:szCs w:val="28"/>
          <w:lang w:val="it-IT"/>
        </w:rPr>
        <w:t>(Thông số kỹ thuật, bản vẽ thiết kế, mô tả công việc mời thầu nêu trong bảng tổng hợp giá dự thầu,....);</w:t>
      </w:r>
    </w:p>
    <w:p w14:paraId="115BB0D9"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b) Thư chấp thuận HSDT và trao hợp đồng;</w:t>
      </w:r>
    </w:p>
    <w:p w14:paraId="059C1D39" w14:textId="77777777" w:rsidR="002F64F3" w:rsidRDefault="00F07B06"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c) Biên bản thương thảo hợp đồng;</w:t>
      </w:r>
    </w:p>
    <w:p w14:paraId="5119C383" w14:textId="02E0F03A" w:rsidR="00B01EDE" w:rsidRPr="00046822" w:rsidRDefault="00B01EDE" w:rsidP="004E124B">
      <w:pPr>
        <w:spacing w:after="0" w:line="288" w:lineRule="auto"/>
        <w:ind w:firstLine="567"/>
        <w:jc w:val="both"/>
        <w:rPr>
          <w:rFonts w:eastAsia="Times New Roman" w:cs="Times New Roman"/>
          <w:sz w:val="28"/>
          <w:szCs w:val="28"/>
          <w:lang w:val="vi-VN"/>
        </w:rPr>
      </w:pPr>
      <w:r>
        <w:rPr>
          <w:rFonts w:eastAsia="Times New Roman" w:cs="Times New Roman"/>
          <w:sz w:val="28"/>
          <w:szCs w:val="28"/>
          <w:lang w:val="it-IT"/>
        </w:rPr>
        <w:t>d)</w:t>
      </w:r>
      <w:r w:rsidR="001D1F42">
        <w:rPr>
          <w:rFonts w:eastAsia="Times New Roman" w:cs="Times New Roman"/>
          <w:sz w:val="28"/>
          <w:szCs w:val="28"/>
          <w:lang w:val="it-IT"/>
        </w:rPr>
        <w:t xml:space="preserve"> </w:t>
      </w:r>
      <w:r w:rsidRPr="00B74772">
        <w:rPr>
          <w:rFonts w:eastAsia="Times New Roman" w:cs="Times New Roman"/>
          <w:sz w:val="28"/>
          <w:szCs w:val="28"/>
          <w:lang w:val="it-IT"/>
        </w:rPr>
        <w:t>Biên bản hoàn thiện hợp đồng</w:t>
      </w:r>
    </w:p>
    <w:p w14:paraId="646E4E15" w14:textId="77777777" w:rsidR="002F64F3" w:rsidRPr="00046822" w:rsidRDefault="00B01EDE" w:rsidP="004E124B">
      <w:pPr>
        <w:spacing w:after="0" w:line="288" w:lineRule="auto"/>
        <w:ind w:firstLine="567"/>
        <w:jc w:val="both"/>
        <w:rPr>
          <w:rFonts w:eastAsia="Times New Roman" w:cs="Times New Roman"/>
          <w:sz w:val="28"/>
          <w:szCs w:val="28"/>
          <w:lang w:val="vi-VN"/>
        </w:rPr>
      </w:pPr>
      <w:r w:rsidRPr="00E86018">
        <w:rPr>
          <w:rFonts w:eastAsia="Times New Roman" w:cs="Times New Roman"/>
          <w:sz w:val="28"/>
          <w:szCs w:val="28"/>
          <w:lang w:val="vi-VN"/>
        </w:rPr>
        <w:t>đ</w:t>
      </w:r>
      <w:r w:rsidR="002F64F3" w:rsidRPr="00046822">
        <w:rPr>
          <w:rFonts w:eastAsia="Times New Roman" w:cs="Times New Roman"/>
          <w:sz w:val="28"/>
          <w:szCs w:val="28"/>
          <w:lang w:val="vi-VN"/>
        </w:rPr>
        <w:t>) Quyết định phê duyệt kết quả lựa chọn nhà thầu;</w:t>
      </w:r>
    </w:p>
    <w:p w14:paraId="76B65F21" w14:textId="77777777" w:rsidR="002F64F3" w:rsidRPr="00046822" w:rsidRDefault="00B01EDE" w:rsidP="004E124B">
      <w:pPr>
        <w:spacing w:after="0" w:line="288" w:lineRule="auto"/>
        <w:ind w:firstLine="567"/>
        <w:jc w:val="both"/>
        <w:rPr>
          <w:rFonts w:eastAsia="Times New Roman" w:cs="Times New Roman"/>
          <w:sz w:val="28"/>
          <w:szCs w:val="28"/>
          <w:lang w:val="vi-VN"/>
        </w:rPr>
      </w:pPr>
      <w:r>
        <w:rPr>
          <w:rFonts w:eastAsia="Times New Roman" w:cs="Times New Roman"/>
          <w:sz w:val="28"/>
          <w:szCs w:val="28"/>
          <w:lang w:val="vi-VN"/>
        </w:rPr>
        <w:t>e</w:t>
      </w:r>
      <w:r w:rsidR="002F64F3" w:rsidRPr="00046822">
        <w:rPr>
          <w:rFonts w:eastAsia="Times New Roman" w:cs="Times New Roman"/>
          <w:sz w:val="28"/>
          <w:szCs w:val="28"/>
          <w:lang w:val="vi-VN"/>
        </w:rPr>
        <w:t>) HSDT và các văn bản làm rõ HSDT của nhà thầu;</w:t>
      </w:r>
    </w:p>
    <w:p w14:paraId="4D6C7D95" w14:textId="77777777" w:rsidR="002F64F3" w:rsidRPr="00046822" w:rsidRDefault="00B01EDE" w:rsidP="004E124B">
      <w:pPr>
        <w:spacing w:after="0" w:line="288" w:lineRule="auto"/>
        <w:ind w:firstLine="567"/>
        <w:jc w:val="both"/>
        <w:rPr>
          <w:rFonts w:eastAsia="Times New Roman" w:cs="Times New Roman"/>
          <w:sz w:val="28"/>
          <w:szCs w:val="28"/>
          <w:lang w:val="vi-VN"/>
        </w:rPr>
      </w:pPr>
      <w:r>
        <w:rPr>
          <w:rFonts w:eastAsia="Times New Roman" w:cs="Times New Roman"/>
          <w:sz w:val="28"/>
          <w:szCs w:val="28"/>
          <w:lang w:val="vi-VN"/>
        </w:rPr>
        <w:t>g</w:t>
      </w:r>
      <w:r w:rsidR="002F64F3" w:rsidRPr="00046822">
        <w:rPr>
          <w:rFonts w:eastAsia="Times New Roman" w:cs="Times New Roman"/>
          <w:sz w:val="28"/>
          <w:szCs w:val="28"/>
          <w:lang w:val="vi-VN"/>
        </w:rPr>
        <w:t>) HSMT và các tài liệu bổ sung HSMT (nếu có);</w:t>
      </w:r>
    </w:p>
    <w:p w14:paraId="561A9C10" w14:textId="77777777" w:rsidR="002F64F3" w:rsidRPr="00046822" w:rsidRDefault="00B01EDE" w:rsidP="004E124B">
      <w:pPr>
        <w:spacing w:after="0" w:line="288" w:lineRule="auto"/>
        <w:ind w:firstLine="567"/>
        <w:rPr>
          <w:rFonts w:eastAsia="Times New Roman" w:cs="Times New Roman"/>
          <w:sz w:val="28"/>
          <w:szCs w:val="28"/>
          <w:lang w:val="vi-VN"/>
        </w:rPr>
      </w:pPr>
      <w:r>
        <w:rPr>
          <w:rFonts w:eastAsia="Times New Roman" w:cs="Times New Roman"/>
          <w:sz w:val="28"/>
          <w:szCs w:val="28"/>
          <w:lang w:val="vi-VN"/>
        </w:rPr>
        <w:t>h</w:t>
      </w:r>
      <w:r w:rsidR="002F64F3" w:rsidRPr="00046822">
        <w:rPr>
          <w:rFonts w:eastAsia="Times New Roman" w:cs="Times New Roman"/>
          <w:sz w:val="28"/>
          <w:szCs w:val="28"/>
          <w:lang w:val="vi-VN"/>
        </w:rPr>
        <w:t>) Các tài liệu khác có liên quan.</w:t>
      </w:r>
    </w:p>
    <w:p w14:paraId="55E1F0F8"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046822">
        <w:rPr>
          <w:rFonts w:eastAsia="Times New Roman" w:cs="Times New Roman"/>
          <w:b/>
          <w:bCs/>
          <w:sz w:val="28"/>
          <w:szCs w:val="28"/>
          <w:lang w:val="vi-VN"/>
        </w:rPr>
        <w:t>ĐKCT</w:t>
      </w:r>
      <w:r w:rsidRPr="00046822">
        <w:rPr>
          <w:rFonts w:eastAsia="Times New Roman" w:cs="Times New Roman"/>
          <w:sz w:val="28"/>
          <w:szCs w:val="28"/>
          <w:lang w:val="vi-VN"/>
        </w:rPr>
        <w:t>].</w:t>
      </w:r>
    </w:p>
    <w:p w14:paraId="57E64E28" w14:textId="77777777" w:rsidR="002F64F3" w:rsidRPr="00B939FE"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B939FE">
        <w:rPr>
          <w:rFonts w:ascii="Times New Roman" w:eastAsia="Times New Roman" w:hAnsi="Times New Roman" w:cs="Times New Roman"/>
          <w:b/>
          <w:bCs/>
          <w:color w:val="auto"/>
          <w:sz w:val="28"/>
          <w:szCs w:val="28"/>
          <w:lang w:val="vi-VN"/>
        </w:rPr>
        <w:t>Điều 3. Luật và ngôn ngữ sử dụng</w:t>
      </w:r>
    </w:p>
    <w:p w14:paraId="39513C3C"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3.1. Hợp đồng này chịu sự điều chỉnh của hệ thống pháp luật nước Cộng hòa xã hội chủ nghĩa Việt Nam [quy định tại </w:t>
      </w:r>
      <w:r w:rsidRPr="00046822">
        <w:rPr>
          <w:rFonts w:eastAsia="Times New Roman" w:cs="Times New Roman"/>
          <w:b/>
          <w:bCs/>
          <w:sz w:val="28"/>
          <w:szCs w:val="28"/>
          <w:lang w:val="vi-VN"/>
        </w:rPr>
        <w:t>ĐKCT</w:t>
      </w:r>
      <w:r w:rsidRPr="00046822">
        <w:rPr>
          <w:rFonts w:eastAsia="Times New Roman" w:cs="Times New Roman"/>
          <w:sz w:val="28"/>
          <w:szCs w:val="28"/>
          <w:lang w:val="vi-VN"/>
        </w:rPr>
        <w:t>].</w:t>
      </w:r>
    </w:p>
    <w:p w14:paraId="7C808C41"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14:paraId="6A919E3C" w14:textId="77777777" w:rsidR="002F64F3" w:rsidRPr="00B939FE"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B939FE">
        <w:rPr>
          <w:rFonts w:ascii="Times New Roman" w:eastAsia="Times New Roman" w:hAnsi="Times New Roman" w:cs="Times New Roman"/>
          <w:b/>
          <w:bCs/>
          <w:color w:val="auto"/>
          <w:sz w:val="28"/>
          <w:szCs w:val="28"/>
          <w:lang w:val="vi-VN"/>
        </w:rPr>
        <w:t>Điều 4. Thông báo</w:t>
      </w:r>
    </w:p>
    <w:p w14:paraId="6F70511D"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2E4C643"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 xml:space="preserve">4.2. Thông báo của một bên phải được người đại diện có thẩm quyền hoặc người được ủy quyền ký kết sẽ được coi là có hiệu lực tại thời điểm </w:t>
      </w:r>
      <w:r w:rsidR="00BF1187" w:rsidRPr="00046822">
        <w:rPr>
          <w:rFonts w:eastAsia="Times New Roman" w:cs="Times New Roman"/>
          <w:sz w:val="28"/>
          <w:szCs w:val="28"/>
          <w:lang w:val="vi-VN"/>
        </w:rPr>
        <w:t>bên kia nhận được thông báo</w:t>
      </w:r>
      <w:r w:rsidRPr="00046822">
        <w:rPr>
          <w:rFonts w:eastAsia="Times New Roman" w:cs="Times New Roman"/>
          <w:sz w:val="28"/>
          <w:szCs w:val="28"/>
          <w:lang w:val="vi-VN"/>
        </w:rPr>
        <w:t xml:space="preserve"> (do hai bên ấn định trên cơ sở quy định tại khoản 2 Điều 388 Bộ Luật Dân sự) [quy định tại </w:t>
      </w:r>
      <w:r w:rsidRPr="00046822">
        <w:rPr>
          <w:rFonts w:eastAsia="Times New Roman" w:cs="Times New Roman"/>
          <w:b/>
          <w:bCs/>
          <w:sz w:val="28"/>
          <w:szCs w:val="28"/>
          <w:lang w:val="vi-VN"/>
        </w:rPr>
        <w:t>ĐKCT</w:t>
      </w:r>
      <w:r w:rsidRPr="00046822">
        <w:rPr>
          <w:rFonts w:eastAsia="Times New Roman" w:cs="Times New Roman"/>
          <w:sz w:val="28"/>
          <w:szCs w:val="28"/>
          <w:lang w:val="vi-VN"/>
        </w:rPr>
        <w:t>].</w:t>
      </w:r>
    </w:p>
    <w:p w14:paraId="5D96D493" w14:textId="77777777" w:rsidR="002F64F3" w:rsidRPr="00B939FE"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B939FE">
        <w:rPr>
          <w:rFonts w:ascii="Times New Roman" w:eastAsia="Times New Roman" w:hAnsi="Times New Roman" w:cs="Times New Roman"/>
          <w:b/>
          <w:bCs/>
          <w:color w:val="auto"/>
          <w:sz w:val="28"/>
          <w:szCs w:val="28"/>
          <w:lang w:val="vi-VN"/>
        </w:rPr>
        <w:t>Điều 5. Bảo đảm thực hiện và bảo lãnh tạm ứng hợp đồng</w:t>
      </w:r>
    </w:p>
    <w:p w14:paraId="7E65FC3E"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5.1. Bảo đảm thực hiện hợp đồng</w:t>
      </w:r>
    </w:p>
    <w:p w14:paraId="298AC57E" w14:textId="77777777" w:rsidR="00ED440F" w:rsidRPr="00D27595" w:rsidRDefault="002F64F3" w:rsidP="004E124B">
      <w:pPr>
        <w:spacing w:after="0" w:line="288" w:lineRule="auto"/>
        <w:ind w:firstLine="567"/>
        <w:jc w:val="both"/>
        <w:rPr>
          <w:rFonts w:eastAsia="Times New Roman" w:cs="Times New Roman"/>
          <w:sz w:val="28"/>
          <w:szCs w:val="28"/>
          <w:lang w:val="vi-VN"/>
        </w:rPr>
      </w:pPr>
      <w:r w:rsidRPr="00D27595">
        <w:rPr>
          <w:rFonts w:eastAsia="Times New Roman" w:cs="Times New Roman"/>
          <w:sz w:val="28"/>
          <w:szCs w:val="28"/>
          <w:lang w:val="vi-VN"/>
        </w:rPr>
        <w:t xml:space="preserve">Nhà thầu phải nộp bảo đảm thực hiện hợp đồng tương đương 2% giá trị hợp đồng cho Chủ đầu tư trong vòng </w:t>
      </w:r>
      <w:r w:rsidR="00D27595" w:rsidRPr="007728E6">
        <w:rPr>
          <w:rFonts w:eastAsia="Times New Roman" w:cs="Times New Roman"/>
          <w:sz w:val="28"/>
          <w:szCs w:val="28"/>
          <w:lang w:val="vi-VN"/>
        </w:rPr>
        <w:t>07</w:t>
      </w:r>
      <w:r w:rsidRPr="00D27595">
        <w:rPr>
          <w:rFonts w:eastAsia="Times New Roman" w:cs="Times New Roman"/>
          <w:sz w:val="28"/>
          <w:szCs w:val="28"/>
          <w:lang w:val="vi-VN"/>
        </w:rPr>
        <w:t xml:space="preserve"> ngày </w:t>
      </w:r>
      <w:r w:rsidR="00425B3A" w:rsidRPr="00D27595">
        <w:rPr>
          <w:rFonts w:eastAsia="Times New Roman" w:cs="Times New Roman"/>
          <w:sz w:val="28"/>
          <w:szCs w:val="28"/>
          <w:lang w:val="vi-VN"/>
        </w:rPr>
        <w:t>sau khi</w:t>
      </w:r>
      <w:r w:rsidRPr="00D27595">
        <w:rPr>
          <w:rFonts w:eastAsia="Times New Roman" w:cs="Times New Roman"/>
          <w:sz w:val="28"/>
          <w:szCs w:val="28"/>
          <w:lang w:val="vi-VN"/>
        </w:rPr>
        <w:t xml:space="preserve"> hợp đồng có hiệu lực theo quy định tại khoản 2 Điều 16 Nghị định số 37/2015/NĐ-CP [quy định tại </w:t>
      </w:r>
      <w:r w:rsidRPr="00D27595">
        <w:rPr>
          <w:rFonts w:eastAsia="Times New Roman" w:cs="Times New Roman"/>
          <w:b/>
          <w:bCs/>
          <w:sz w:val="28"/>
          <w:szCs w:val="28"/>
          <w:lang w:val="vi-VN"/>
        </w:rPr>
        <w:t>ĐKCT</w:t>
      </w:r>
      <w:r w:rsidRPr="00D27595">
        <w:rPr>
          <w:rFonts w:eastAsia="Times New Roman" w:cs="Times New Roman"/>
          <w:sz w:val="28"/>
          <w:szCs w:val="28"/>
          <w:lang w:val="vi-VN"/>
        </w:rPr>
        <w:t>]. Bảo đảm thực hiện hợp đồng phải được Chủ đầu tư chấp thuận</w:t>
      </w:r>
      <w:r w:rsidRPr="00D27595">
        <w:rPr>
          <w:rFonts w:eastAsia="Times New Roman" w:cs="Times New Roman"/>
          <w:i/>
          <w:iCs/>
          <w:sz w:val="28"/>
          <w:szCs w:val="28"/>
          <w:lang w:val="vi-VN"/>
        </w:rPr>
        <w:t>.</w:t>
      </w:r>
    </w:p>
    <w:p w14:paraId="4BC74D10"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lastRenderedPageBreak/>
        <w:t>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thời điểm 07 ngày trước ngày hết hạn, Nhà thầu sẽ phải gia hạn hiệu lực của bảo đảm thực hiện hợp đồng cho tới khi công việc đã được hoàn thành và mọi sai sót đã được sửa chữa xong.</w:t>
      </w:r>
    </w:p>
    <w:p w14:paraId="37E433EF"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Nhà thầu sẽ không được nhận lại bảo đảm thực hiện hợp đồng trong trường hợp từ chối thực hiện hợp đồng đã có hiệu lực</w:t>
      </w:r>
      <w:r w:rsidRPr="00046822">
        <w:rPr>
          <w:rFonts w:eastAsia="Times New Roman" w:cs="Times New Roman"/>
          <w:i/>
          <w:iCs/>
          <w:sz w:val="28"/>
          <w:szCs w:val="28"/>
          <w:lang w:val="vi-VN"/>
        </w:rPr>
        <w:t>.</w:t>
      </w:r>
      <w:r w:rsidRPr="00046822">
        <w:rPr>
          <w:rFonts w:eastAsia="Times New Roman" w:cs="Times New Roman"/>
          <w:sz w:val="28"/>
          <w:szCs w:val="28"/>
          <w:lang w:val="vi-VN"/>
        </w:rPr>
        <w:t> Chủ đầu tư phải hoàn trả cho Nhà thầu bảo đảm thực hiện hợp đồng khi Nhà thầu đã hoàn thành các công việc theo hợp đồng và chuyển sang nghĩa vụ bảo hành.</w:t>
      </w:r>
    </w:p>
    <w:p w14:paraId="48A9187D" w14:textId="77777777" w:rsidR="004D331A"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5.2. Bảo lãnh tiền tạm ứng </w:t>
      </w:r>
    </w:p>
    <w:p w14:paraId="1A1D43E3"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Trước khi Chủ đầu tư tạm ứng hợp đồng cho Nhà thầu thì Nhà thầu phải nộp cho Chủ đầu tư bảo lãnh tạm ứng hợp đồng theo quy định tại khoản 4 Điều 18 Nghị định số 37/2015/NĐ-CP được sửa đổi, bổ sung tại điểm a khoản 6 Điều 1 Nghị định số 50/2021/NĐ-CP [quy định tại </w:t>
      </w:r>
      <w:r w:rsidRPr="00046822">
        <w:rPr>
          <w:rFonts w:eastAsia="Times New Roman" w:cs="Times New Roman"/>
          <w:b/>
          <w:bCs/>
          <w:sz w:val="28"/>
          <w:szCs w:val="28"/>
          <w:lang w:val="vi-VN"/>
        </w:rPr>
        <w:t>ĐKCT</w:t>
      </w:r>
      <w:r w:rsidRPr="00046822">
        <w:rPr>
          <w:rFonts w:eastAsia="Times New Roman" w:cs="Times New Roman"/>
          <w:sz w:val="28"/>
          <w:szCs w:val="28"/>
          <w:lang w:val="vi-VN"/>
        </w:rPr>
        <w:t>].</w:t>
      </w:r>
    </w:p>
    <w:p w14:paraId="6FC21216"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Nhà thầu hoàn trả. Không tính lãi đối với tiền tạm ứng.</w:t>
      </w:r>
    </w:p>
    <w:p w14:paraId="033CBFCC"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 .</w:t>
      </w:r>
    </w:p>
    <w:p w14:paraId="4C969481"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5.3. Mức tạm ứng hợp đồng là mức tối đa theo thẩm quyền quy định tại pháp luật hợp đồng</w:t>
      </w:r>
      <w:r w:rsidR="00096C42" w:rsidRPr="00046822">
        <w:rPr>
          <w:rFonts w:eastAsia="Times New Roman" w:cs="Times New Roman"/>
          <w:sz w:val="28"/>
          <w:szCs w:val="28"/>
          <w:lang w:val="vi-VN"/>
        </w:rPr>
        <w:t>.</w:t>
      </w:r>
    </w:p>
    <w:p w14:paraId="47CBF6D3" w14:textId="77777777" w:rsidR="002F64F3" w:rsidRPr="00B939FE"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B939FE">
        <w:rPr>
          <w:rFonts w:ascii="Times New Roman" w:eastAsia="Times New Roman" w:hAnsi="Times New Roman" w:cs="Times New Roman"/>
          <w:b/>
          <w:bCs/>
          <w:color w:val="auto"/>
          <w:sz w:val="28"/>
          <w:szCs w:val="28"/>
          <w:lang w:val="vi-VN"/>
        </w:rPr>
        <w:t>Điều 6. Nội dung và khối lượng công việc</w:t>
      </w:r>
    </w:p>
    <w:p w14:paraId="76C8E4F3"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 xml:space="preserve">6.1. Nhà thầu thực hiện việc thi công xây dựng công trình theo bản vẽ thiết kế (kể cả phần sửa đổi được Chủ đầu tư chấp thuận), </w:t>
      </w:r>
      <w:r w:rsidR="0011079F" w:rsidRPr="00046822">
        <w:rPr>
          <w:rFonts w:eastAsia="Times New Roman" w:cs="Times New Roman"/>
          <w:sz w:val="28"/>
          <w:szCs w:val="28"/>
          <w:lang w:val="vi-VN"/>
        </w:rPr>
        <w:t>chỉ dẫn kỹ thuật</w:t>
      </w:r>
      <w:r w:rsidR="001B3404" w:rsidRPr="00046822">
        <w:rPr>
          <w:rFonts w:eastAsia="Times New Roman" w:cs="Times New Roman"/>
          <w:sz w:val="28"/>
          <w:szCs w:val="28"/>
          <w:lang w:val="vi-VN"/>
        </w:rPr>
        <w:t xml:space="preserve"> được nêu trong hồ sơ mời thầu</w:t>
      </w:r>
      <w:r w:rsidR="0011079F" w:rsidRPr="00046822">
        <w:rPr>
          <w:rFonts w:eastAsia="Times New Roman" w:cs="Times New Roman"/>
          <w:sz w:val="28"/>
          <w:szCs w:val="28"/>
          <w:lang w:val="vi-VN"/>
        </w:rPr>
        <w:t xml:space="preserve">, </w:t>
      </w:r>
      <w:r w:rsidRPr="00046822">
        <w:rPr>
          <w:rFonts w:eastAsia="Times New Roman" w:cs="Times New Roman"/>
          <w:sz w:val="28"/>
          <w:szCs w:val="28"/>
          <w:lang w:val="vi-VN"/>
        </w:rPr>
        <w:t>Hồ sơ dự thầu của Nhà thầu được Chủ đầu tư chấp thuận và biên bản đàm phán hợp đồng, đảm bảo chất lượng, tiến độ, giá cả, an toàn và các thỏa thuận khác trong hợp đồng.</w:t>
      </w:r>
    </w:p>
    <w:p w14:paraId="1404387D"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6.2. Nội dung và khối lượng công việc của hợp đồng thi công xây dựng được quy định tại khoản 1 Điều 12 Nghị định số 37/2015/NĐ-CP và có thể bao gồm toàn bộ hoặc một số công việc sau:</w:t>
      </w:r>
    </w:p>
    <w:p w14:paraId="00F7D0C8"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a) Bàn giao và tiếp nhận, quản lý mặt bằng xây dựng, tiếp nhận và bảo quản tim, cốt, mốc giới công trình;</w:t>
      </w:r>
    </w:p>
    <w:p w14:paraId="3E113311"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lastRenderedPageBreak/>
        <w:t>b) Cung cấp vật liệu xây dựng, nhân lực, máy và thiết bị thi công để thi công xây dựng công trình theo hợp đồng;</w:t>
      </w:r>
    </w:p>
    <w:p w14:paraId="34E0E5AD"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c) Thi công xây dựng công trình theo đúng hồ sơ thiết kế được phê duyệt và quy chuẩn, tiêu chuẩn xây dựng hiện hành;</w:t>
      </w:r>
    </w:p>
    <w:p w14:paraId="32D7DC44"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1E29DBF2"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46E79214"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e) Xử lý, khắc phục các sai sót, khiếm khuyết về chất lượng trong quá trình thi công xây dựng (nếu có);</w:t>
      </w:r>
    </w:p>
    <w:p w14:paraId="3CDBE7D3"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g) Thí nghiệm kiểm tra chất lượng vật liệu xây dựng, cấu kiện xây dựng;</w:t>
      </w:r>
    </w:p>
    <w:p w14:paraId="5B596C55"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109DDB30"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i) Thực hiện các công tác bảo đảm an toàn, bảo vệ và vệ sinh môi trường, phòng chống cháy nổ;</w:t>
      </w:r>
    </w:p>
    <w:p w14:paraId="12EE7FE8"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k) Bảo vệ công trường, mặt bằng thi công trong phạm vi hợp đồng thi công;</w:t>
      </w:r>
    </w:p>
    <w:p w14:paraId="62AD94FC"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l) Thực hiện các công tác bảo đảm an ninh trật tự cho khu vực công trường;</w:t>
      </w:r>
    </w:p>
    <w:p w14:paraId="3839801B"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m) Hợp tác với các Nhà thầu khác trên công trường (nếu có);</w:t>
      </w:r>
    </w:p>
    <w:p w14:paraId="10F46F9E"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n) Thu dọn công trường và bàn giao sản phẩm xây dựng sau khi hoàn thành;</w:t>
      </w:r>
    </w:p>
    <w:p w14:paraId="0C6AB1C8"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o) Các công việc khác trong quá trình thực hiện hợp đồng theo thỏa thuận của hợp đồng, các tài liệu kèm theo hợp đồng và quy định của pháp luật.</w:t>
      </w:r>
    </w:p>
    <w:p w14:paraId="7432EDAA"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046822">
        <w:rPr>
          <w:rFonts w:eastAsia="Times New Roman" w:cs="Times New Roman"/>
          <w:b/>
          <w:bCs/>
          <w:sz w:val="28"/>
          <w:szCs w:val="28"/>
          <w:lang w:val="vi-VN"/>
        </w:rPr>
        <w:t>ĐKCT</w:t>
      </w:r>
      <w:r w:rsidRPr="00046822">
        <w:rPr>
          <w:rFonts w:eastAsia="Times New Roman" w:cs="Times New Roman"/>
          <w:sz w:val="28"/>
          <w:szCs w:val="28"/>
          <w:lang w:val="vi-VN"/>
        </w:rPr>
        <w:t>].</w:t>
      </w:r>
    </w:p>
    <w:p w14:paraId="60D492CF" w14:textId="77777777" w:rsidR="002F64F3" w:rsidRPr="00B939FE"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B939FE">
        <w:rPr>
          <w:rFonts w:ascii="Times New Roman" w:eastAsia="Times New Roman" w:hAnsi="Times New Roman" w:cs="Times New Roman"/>
          <w:b/>
          <w:bCs/>
          <w:color w:val="auto"/>
          <w:sz w:val="28"/>
          <w:szCs w:val="28"/>
          <w:lang w:val="vi-VN"/>
        </w:rPr>
        <w:t>Điều 7. Yêu cầu về chất lượng sản phẩm và nghiệm thu, bàn giao sản phẩm hợp đồng thi công xây dựng</w:t>
      </w:r>
    </w:p>
    <w:p w14:paraId="5610F95F"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7.1. Yêu cầu về chất lượng sản phẩm của hợp đồng thi công xây dựng</w:t>
      </w:r>
    </w:p>
    <w:p w14:paraId="643B9A1C"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Yêu cầu về chất lượng sản phẩm của hợp đồng thi công xây dựng quy định tại khoản 1 Điều 13 Nghị định số 37/2015/NĐ-CP như sau:</w:t>
      </w:r>
    </w:p>
    <w:p w14:paraId="5D9413E3"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w:t>
      </w:r>
      <w:r w:rsidRPr="00046822">
        <w:rPr>
          <w:rFonts w:eastAsia="Times New Roman" w:cs="Times New Roman"/>
          <w:sz w:val="28"/>
          <w:szCs w:val="28"/>
          <w:lang w:val="vi-VN"/>
        </w:rPr>
        <w:lastRenderedPageBreak/>
        <w:t>thuyết minh hệ thống quản lý chất lượng thi công, giám sát chất lượng thi công của mình.</w:t>
      </w:r>
    </w:p>
    <w:p w14:paraId="14CBE500"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6D1CFC4D"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c) Nhà thầu đảm bảo vật tư, thiết bị được cung cấp có nguồn gốc xuất xứ như quy định của hồ sơ hợp đồng.</w:t>
      </w:r>
    </w:p>
    <w:p w14:paraId="0C0804DF"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7.2. Kiểm tra, giám sát của Chủ đầu tư</w:t>
      </w:r>
    </w:p>
    <w:p w14:paraId="2AAF8BE5"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a) Chủ đầu tư được quyền vào các nơi trên công trường và các nơi khai thác nguyên vật liệu tự nhiên của Nhà thầu phục vụ cho gói thầu để kiểm tra;</w:t>
      </w:r>
    </w:p>
    <w:p w14:paraId="2B96A277"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4CE373A4"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4CD82E33"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C712948" w14:textId="77777777" w:rsidR="00773308"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 xml:space="preserve">7.3. Nghiệm thu sản phẩm các công việc hoàn thành: </w:t>
      </w:r>
    </w:p>
    <w:p w14:paraId="3C495EF6" w14:textId="77777777" w:rsidR="002F64F3" w:rsidRPr="00046822" w:rsidRDefault="002F64F3"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5CCD8DC" w14:textId="77777777" w:rsidR="00953407" w:rsidRPr="00046822" w:rsidRDefault="00953407"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7.4. Chạy thử của công trình (nếu có)</w:t>
      </w:r>
    </w:p>
    <w:p w14:paraId="7EA8536C" w14:textId="77777777" w:rsidR="00953407" w:rsidRPr="00046822" w:rsidRDefault="00953407" w:rsidP="004E124B">
      <w:pPr>
        <w:spacing w:after="0" w:line="288" w:lineRule="auto"/>
        <w:ind w:firstLine="567"/>
        <w:jc w:val="both"/>
        <w:rPr>
          <w:rFonts w:eastAsia="Times New Roman" w:cs="Times New Roman"/>
          <w:spacing w:val="-4"/>
          <w:sz w:val="28"/>
          <w:szCs w:val="28"/>
          <w:lang w:val="vi-VN"/>
        </w:rPr>
      </w:pPr>
      <w:r w:rsidRPr="00046822">
        <w:rPr>
          <w:rFonts w:eastAsia="Times New Roman" w:cs="Times New Roman"/>
          <w:spacing w:val="-4"/>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1A955ED5" w14:textId="77777777" w:rsidR="00953407" w:rsidRPr="00046822" w:rsidRDefault="00953407"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lastRenderedPageBreak/>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6F63C9F2" w14:textId="77777777" w:rsidR="00953407" w:rsidRPr="00046822" w:rsidRDefault="00953407"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Chủ đầu tư phải thông báo trước 07 ngày [quy định tại ĐKCT]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62474E6F" w14:textId="77777777" w:rsidR="00953407" w:rsidRPr="00046822" w:rsidRDefault="00953407" w:rsidP="004E124B">
      <w:pPr>
        <w:spacing w:after="0" w:line="288" w:lineRule="auto"/>
        <w:ind w:firstLine="567"/>
        <w:jc w:val="both"/>
        <w:rPr>
          <w:rFonts w:eastAsia="Times New Roman" w:cs="Times New Roman"/>
          <w:sz w:val="28"/>
          <w:szCs w:val="28"/>
          <w:lang w:val="vi-VN"/>
        </w:rPr>
      </w:pPr>
      <w:r w:rsidRPr="00046822">
        <w:rPr>
          <w:rFonts w:eastAsia="Times New Roman" w:cs="Times New Roman"/>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498EC89" w14:textId="77777777" w:rsidR="00953407" w:rsidRPr="00046822" w:rsidRDefault="00953407"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a) Gia hạn thời gian do sự chậm trễ;</w:t>
      </w:r>
    </w:p>
    <w:p w14:paraId="59B73968" w14:textId="77777777" w:rsidR="00953407" w:rsidRPr="00046822" w:rsidRDefault="00953407"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b) Thanh toán mọi chi phí cộng thêm vào giá hợp đồng.</w:t>
      </w:r>
    </w:p>
    <w:p w14:paraId="65222B5D" w14:textId="77777777" w:rsidR="00953407" w:rsidRPr="00046822" w:rsidRDefault="00953407"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Nhà thầu phải trình cho Chủ đầu tư các báo cáo có xác nhận về các lần chạy thử và các bên ký biên bản chạy thử làm cơ sở thanh lý hợp đồng theo quy định.</w:t>
      </w:r>
    </w:p>
    <w:p w14:paraId="6AE66DCB"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7.</w:t>
      </w:r>
      <w:r w:rsidR="00575E58" w:rsidRPr="00046822">
        <w:rPr>
          <w:rFonts w:eastAsia="Times New Roman" w:cs="Times New Roman"/>
          <w:sz w:val="28"/>
          <w:szCs w:val="28"/>
        </w:rPr>
        <w:t>5</w:t>
      </w:r>
      <w:r w:rsidRPr="00046822">
        <w:rPr>
          <w:rFonts w:eastAsia="Times New Roman" w:cs="Times New Roman"/>
          <w:sz w:val="28"/>
          <w:szCs w:val="28"/>
        </w:rPr>
        <w:t>. Nghiệm thu, bàn giao công trình và các hạng mục công trình</w:t>
      </w:r>
    </w:p>
    <w:p w14:paraId="250EEAE0"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046822">
        <w:rPr>
          <w:rFonts w:eastAsia="Times New Roman" w:cs="Times New Roman"/>
          <w:b/>
          <w:bCs/>
          <w:sz w:val="28"/>
          <w:szCs w:val="28"/>
        </w:rPr>
        <w:t>ĐKCT</w:t>
      </w:r>
      <w:r w:rsidRPr="00046822">
        <w:rPr>
          <w:rFonts w:eastAsia="Times New Roman" w:cs="Times New Roman"/>
          <w:sz w:val="28"/>
          <w:szCs w:val="28"/>
        </w:rPr>
        <w:t>].</w:t>
      </w:r>
    </w:p>
    <w:p w14:paraId="48555D08"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7.</w:t>
      </w:r>
      <w:r w:rsidR="00575E58" w:rsidRPr="00046822">
        <w:rPr>
          <w:rFonts w:eastAsia="Times New Roman" w:cs="Times New Roman"/>
          <w:sz w:val="28"/>
          <w:szCs w:val="28"/>
        </w:rPr>
        <w:t>6</w:t>
      </w:r>
      <w:r w:rsidRPr="00046822">
        <w:rPr>
          <w:rFonts w:eastAsia="Times New Roman" w:cs="Times New Roman"/>
          <w:sz w:val="28"/>
          <w:szCs w:val="28"/>
        </w:rPr>
        <w:t>. Trách nhiệm của Nhà thầu đối với các sai sót</w:t>
      </w:r>
    </w:p>
    <w:p w14:paraId="0DDEC497"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36288FAD"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b) Trường hợp không sửa chữa được sai sót</w:t>
      </w:r>
    </w:p>
    <w:p w14:paraId="4D1CA9E0"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5FADE1E5"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2CC00122"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lastRenderedPageBreak/>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5CF84141"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3AEC3487"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7.</w:t>
      </w:r>
      <w:r w:rsidR="00575E58" w:rsidRPr="00046822">
        <w:rPr>
          <w:rFonts w:eastAsia="Times New Roman" w:cs="Times New Roman"/>
          <w:sz w:val="28"/>
          <w:szCs w:val="28"/>
        </w:rPr>
        <w:t>7</w:t>
      </w:r>
      <w:r w:rsidRPr="00046822">
        <w:rPr>
          <w:rFonts w:eastAsia="Times New Roman" w:cs="Times New Roman"/>
          <w:sz w:val="28"/>
          <w:szCs w:val="28"/>
        </w:rPr>
        <w:t>. Các kiểm định thêm</w:t>
      </w:r>
    </w:p>
    <w:p w14:paraId="12A7F7B0"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50D5C9D8"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Các kiểm định này phải được tiến hành theo các điều kiện được áp dụng cho các kiểm định trước, ch</w:t>
      </w:r>
      <w:r w:rsidRPr="00046822">
        <w:rPr>
          <w:rFonts w:eastAsia="Times New Roman" w:cs="Times New Roman"/>
          <w:sz w:val="28"/>
          <w:szCs w:val="28"/>
          <w:lang w:val="en-GB"/>
        </w:rPr>
        <w:t>ỉ </w:t>
      </w:r>
      <w:r w:rsidRPr="00046822">
        <w:rPr>
          <w:rFonts w:eastAsia="Times New Roman" w:cs="Times New Roman"/>
          <w:sz w:val="28"/>
          <w:szCs w:val="28"/>
        </w:rPr>
        <w:t>khác là được tiến hành bằng kinh phí của Nhà thầu.</w:t>
      </w:r>
    </w:p>
    <w:p w14:paraId="34AD3212"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7.</w:t>
      </w:r>
      <w:r w:rsidR="00575E58" w:rsidRPr="00046822">
        <w:rPr>
          <w:rFonts w:eastAsia="Times New Roman" w:cs="Times New Roman"/>
          <w:sz w:val="28"/>
          <w:szCs w:val="28"/>
        </w:rPr>
        <w:t>8</w:t>
      </w:r>
      <w:r w:rsidRPr="00046822">
        <w:rPr>
          <w:rFonts w:eastAsia="Times New Roman" w:cs="Times New Roman"/>
          <w:sz w:val="28"/>
          <w:szCs w:val="28"/>
        </w:rPr>
        <w:t>. Những nghĩa vụ chưa được hoàn thành</w:t>
      </w:r>
    </w:p>
    <w:p w14:paraId="7366A4C4"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43CBF74D" w14:textId="77777777" w:rsidR="002F64F3" w:rsidRPr="00B939FE"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B939FE">
        <w:rPr>
          <w:rFonts w:ascii="Times New Roman" w:eastAsia="Times New Roman" w:hAnsi="Times New Roman" w:cs="Times New Roman"/>
          <w:b/>
          <w:bCs/>
          <w:color w:val="auto"/>
          <w:sz w:val="28"/>
          <w:szCs w:val="28"/>
          <w:lang w:val="vi-VN"/>
        </w:rPr>
        <w:t>Điều 8. Thời gian và tiến độ thực hiện hợp đồng</w:t>
      </w:r>
    </w:p>
    <w:p w14:paraId="02DB27CF"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8.1. Thời gian và tiến độ thực hiện hợp đồng thi công xây dựng theo quy định tại Điều 14 Nghị định số 37/2015/NĐ-CP.</w:t>
      </w:r>
    </w:p>
    <w:p w14:paraId="2C92D3B7"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8.2. Ngày khởi công, thời gian thực hiện hợp đồng</w:t>
      </w:r>
    </w:p>
    <w:p w14:paraId="17D0F112"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xml:space="preserve">Ngày khởi công công trình là </w:t>
      </w:r>
      <w:r w:rsidR="00AE55F0" w:rsidRPr="00975482">
        <w:rPr>
          <w:rFonts w:eastAsia="Times New Roman" w:cs="Times New Roman"/>
          <w:sz w:val="28"/>
          <w:szCs w:val="28"/>
          <w:lang w:val="vi-VN"/>
        </w:rPr>
        <w:t xml:space="preserve">ngày chủ đầu tư phát lệnh khởi công </w:t>
      </w:r>
      <w:r w:rsidR="006110B8" w:rsidRPr="00975482">
        <w:rPr>
          <w:rFonts w:eastAsia="Times New Roman" w:cs="Times New Roman"/>
          <w:sz w:val="28"/>
          <w:szCs w:val="28"/>
          <w:lang w:val="vi-VN"/>
        </w:rPr>
        <w:t>và bàn giao mặt bằng đủ điều kiện thi công.</w:t>
      </w:r>
    </w:p>
    <w:p w14:paraId="45BD04FF"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Nhà thầu sẽ bắt đầu tiến hành thi công xây dựng công trình </w:t>
      </w:r>
      <w:r w:rsidRPr="00975482">
        <w:rPr>
          <w:rFonts w:eastAsia="Times New Roman" w:cs="Times New Roman"/>
          <w:i/>
          <w:iCs/>
          <w:sz w:val="28"/>
          <w:szCs w:val="28"/>
          <w:lang w:val="vi-VN"/>
        </w:rPr>
        <w:t>(ngay sau ngày khởi công)</w:t>
      </w:r>
      <w:r w:rsidRPr="00975482">
        <w:rPr>
          <w:rFonts w:eastAsia="Times New Roman" w:cs="Times New Roman"/>
          <w:sz w:val="28"/>
          <w:szCs w:val="28"/>
          <w:lang w:val="vi-VN"/>
        </w:rPr>
        <w:t> và sẽ thực hiện thi công xây dựng công trình đúng thời gian thực hiện hợp đồng mà không được chậm trễ.</w:t>
      </w:r>
    </w:p>
    <w:p w14:paraId="7F759315"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Nhà thầu phải hoàn thành toàn bộ công việc theo nội dung của hợp đồng trong khoảng thời gian</w:t>
      </w:r>
      <w:r w:rsidR="00991B64" w:rsidRPr="00975482">
        <w:rPr>
          <w:rFonts w:eastAsia="Times New Roman" w:cs="Times New Roman"/>
          <w:sz w:val="28"/>
          <w:szCs w:val="28"/>
          <w:lang w:val="vi-VN"/>
        </w:rPr>
        <w:t xml:space="preserve"> kể</w:t>
      </w:r>
      <w:r w:rsidRPr="00975482">
        <w:rPr>
          <w:rFonts w:eastAsia="Times New Roman" w:cs="Times New Roman"/>
          <w:sz w:val="28"/>
          <w:szCs w:val="28"/>
          <w:lang w:val="vi-VN"/>
        </w:rPr>
        <w:t xml:space="preserve"> từ ngày khởi công công trình [quy định tại </w:t>
      </w:r>
      <w:r w:rsidRPr="00975482">
        <w:rPr>
          <w:rFonts w:eastAsia="Times New Roman" w:cs="Times New Roman"/>
          <w:b/>
          <w:bCs/>
          <w:sz w:val="28"/>
          <w:szCs w:val="28"/>
          <w:lang w:val="vi-VN"/>
        </w:rPr>
        <w:t>ĐKCT</w:t>
      </w:r>
      <w:r w:rsidRPr="00975482">
        <w:rPr>
          <w:rFonts w:eastAsia="Times New Roman" w:cs="Times New Roman"/>
          <w:sz w:val="28"/>
          <w:szCs w:val="28"/>
          <w:lang w:val="vi-VN"/>
        </w:rPr>
        <w:t>].</w:t>
      </w:r>
    </w:p>
    <w:p w14:paraId="5C9894C6"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8.3. Tiến độ thực hiện hợp đồng</w:t>
      </w:r>
    </w:p>
    <w:p w14:paraId="64904B6A"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xml:space="preserve">Căn cứ vào thời gian thực hiện hợp đồng Nhà thầu phải lập tiến độ chi tiết để trình cho Chủ đầu tư trong vòng </w:t>
      </w:r>
      <w:r w:rsidR="004D331A" w:rsidRPr="00975482">
        <w:rPr>
          <w:rFonts w:eastAsia="Times New Roman" w:cs="Times New Roman"/>
          <w:sz w:val="28"/>
          <w:szCs w:val="28"/>
          <w:lang w:val="vi-VN"/>
        </w:rPr>
        <w:t>07</w:t>
      </w:r>
      <w:r w:rsidRPr="00975482">
        <w:rPr>
          <w:rFonts w:eastAsia="Times New Roman" w:cs="Times New Roman"/>
          <w:sz w:val="28"/>
          <w:szCs w:val="28"/>
          <w:lang w:val="vi-VN"/>
        </w:rPr>
        <w:t xml:space="preserve"> ngày [quy định tại </w:t>
      </w:r>
      <w:r w:rsidRPr="00975482">
        <w:rPr>
          <w:rFonts w:eastAsia="Times New Roman" w:cs="Times New Roman"/>
          <w:b/>
          <w:bCs/>
          <w:sz w:val="28"/>
          <w:szCs w:val="28"/>
          <w:lang w:val="vi-VN"/>
        </w:rPr>
        <w:t>ĐKCT</w:t>
      </w:r>
      <w:r w:rsidRPr="00975482">
        <w:rPr>
          <w:rFonts w:eastAsia="Times New Roman" w:cs="Times New Roman"/>
          <w:sz w:val="28"/>
          <w:szCs w:val="28"/>
          <w:lang w:val="vi-VN"/>
        </w:rPr>
        <w:t>] sau ngày khởi công</w:t>
      </w:r>
      <w:r w:rsidR="000566BF" w:rsidRPr="00975482">
        <w:rPr>
          <w:rFonts w:eastAsia="Times New Roman" w:cs="Times New Roman"/>
          <w:sz w:val="28"/>
          <w:szCs w:val="28"/>
          <w:lang w:val="vi-VN"/>
        </w:rPr>
        <w:t>.</w:t>
      </w:r>
      <w:r w:rsidRPr="00975482">
        <w:rPr>
          <w:rFonts w:eastAsia="Times New Roman" w:cs="Times New Roman"/>
          <w:sz w:val="28"/>
          <w:szCs w:val="28"/>
          <w:lang w:val="vi-VN"/>
        </w:rPr>
        <w:t xml:space="preserve"> Nhà thầu cũng phải trình tiến độ thi công đã được sửa đổi nếu tiến độ thi công trước đó không phù hợp với tiến độ thực tế hoặc không phù hợp với nghĩa vụ của Nhà </w:t>
      </w:r>
      <w:r w:rsidRPr="00975482">
        <w:rPr>
          <w:rFonts w:eastAsia="Times New Roman" w:cs="Times New Roman"/>
          <w:sz w:val="28"/>
          <w:szCs w:val="28"/>
          <w:lang w:val="vi-VN"/>
        </w:rPr>
        <w:lastRenderedPageBreak/>
        <w:t>thầu. Trừ khi được quy định khác trong hợp đồng, mỗi bản tiến độ thi công sẽ bao gồm:</w:t>
      </w:r>
    </w:p>
    <w:p w14:paraId="0EAA1965"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a) Trình tự thực hiện công việc của Nhà thầu và thời gian thi công cho mỗi giai đoạn chính của công trình;</w:t>
      </w:r>
    </w:p>
    <w:p w14:paraId="2E9D0325"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b) Quá trình và thời gian kiểm tra, kiểm định;</w:t>
      </w:r>
    </w:p>
    <w:p w14:paraId="588E78E8"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c) Báo cáo tiến độ Nhà thầu phải thể hiện:</w:t>
      </w:r>
    </w:p>
    <w:p w14:paraId="6CC14DA5"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Biện pháp tổ chức thi công trên công trường và các giai đoạn chính trong việc thi công công trình;</w:t>
      </w:r>
    </w:p>
    <w:p w14:paraId="4ECCAC53"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Nhà thầu được phép điều chỉnh tiến độ chi tiết theo tuần, tháng nhưng phải phù hợp với tiến độ tổng thể của hợp đồng.</w:t>
      </w:r>
    </w:p>
    <w:p w14:paraId="1CFBCFE2"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Nhà thầu phải thực hiện theo tiến độ thi công và nghĩa vụ của mình theo hợp đồng. Nếu bản tiến độ thi công này không phù hợp với hợp đồng thì Chủ đầu tư sẽ thô</w:t>
      </w:r>
      <w:r w:rsidR="004D331A" w:rsidRPr="00975482">
        <w:rPr>
          <w:rFonts w:eastAsia="Times New Roman" w:cs="Times New Roman"/>
          <w:sz w:val="28"/>
          <w:szCs w:val="28"/>
          <w:lang w:val="vi-VN"/>
        </w:rPr>
        <w:t>ng báo cho Nhà thầu trong vòng 07</w:t>
      </w:r>
      <w:r w:rsidRPr="00975482">
        <w:rPr>
          <w:rFonts w:eastAsia="Times New Roman" w:cs="Times New Roman"/>
          <w:sz w:val="28"/>
          <w:szCs w:val="28"/>
          <w:lang w:val="vi-VN"/>
        </w:rPr>
        <w:t xml:space="preserve">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0362E1E1"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038020E0"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8.4. Điều chỉnh tiến độ hợp đồng thi công xây dựng</w:t>
      </w:r>
    </w:p>
    <w:p w14:paraId="6579E453"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a) Điều chỉnh tiến độ hợp đồng thi công xây dựng theo quy định tại Điều 39 Nghị định số 37/2015/NĐ-CP [quy định tại </w:t>
      </w:r>
      <w:r w:rsidRPr="00975482">
        <w:rPr>
          <w:rFonts w:eastAsia="Times New Roman" w:cs="Times New Roman"/>
          <w:b/>
          <w:bCs/>
          <w:sz w:val="28"/>
          <w:szCs w:val="28"/>
          <w:lang w:val="vi-VN"/>
        </w:rPr>
        <w:t>ĐKCT</w:t>
      </w:r>
      <w:r w:rsidRPr="00975482">
        <w:rPr>
          <w:rFonts w:eastAsia="Times New Roman" w:cs="Times New Roman"/>
          <w:sz w:val="28"/>
          <w:szCs w:val="28"/>
          <w:lang w:val="vi-VN"/>
        </w:rPr>
        <w:t xml:space="preserve">] và Điều 5 </w:t>
      </w:r>
      <w:r w:rsidR="0082398D" w:rsidRPr="00975482">
        <w:rPr>
          <w:rFonts w:eastAsia="Times New Roman" w:cs="Times New Roman"/>
          <w:sz w:val="28"/>
          <w:szCs w:val="28"/>
          <w:lang w:val="vi-VN"/>
        </w:rPr>
        <w:t>6 Thông tư hướng dẫn một số nội dung về hợp đồng xây dựng.</w:t>
      </w:r>
    </w:p>
    <w:p w14:paraId="103931C7"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b) Chủ đầu tư và Nhà thầu sẽ thương thảo về việc gia hạn thời gian thực hiện hợp đồng trong các trường hợp sau đây:</w:t>
      </w:r>
    </w:p>
    <w:p w14:paraId="7D3748CD"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Chủ đầu tư không trao cho Nhà thầu quyền tiếp cận, sử dụng các phần hoặc toàn bộ công trường theo thời gian quy định;</w:t>
      </w:r>
    </w:p>
    <w:p w14:paraId="4CF0D270"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Chủ đầu tư chậm trễ không có lý do trong việc cấp biên bản nghiệm thu công trình;</w:t>
      </w:r>
    </w:p>
    <w:p w14:paraId="4DC5F72A"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Nhà thầu tuân thủ các hướng dẫn của Chủ đầu tư khi các hướng dẫn của Chủ đầu tư đúng quy định, mới phát sinh, không nằm trong thỏa thuận đã có trước đó.</w:t>
      </w:r>
    </w:p>
    <w:p w14:paraId="3EA7F65A"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c) Nhà thầu được phép theo Điều 24 [Khiếu nại và xử lý các tranh chấp] gia hạn thời gian hoàn thành nếu do một trong những lý do sau đây:</w:t>
      </w:r>
    </w:p>
    <w:p w14:paraId="4CA2AA58"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lastRenderedPageBreak/>
        <w:t>- Có sự thay đổi phạm vi công việc, thiết kế, biện pháp thi công theo yêu cầu của Chủ đầu tư làm ảnh hưởng đến tiến độ thực hiện hợp đồng;</w:t>
      </w:r>
    </w:p>
    <w:p w14:paraId="176DCF08"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Do ảnh hưởng của các trường hợp bất khả kháng;</w:t>
      </w:r>
    </w:p>
    <w:p w14:paraId="6AAC304F"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6AC62EB3"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Do Chủ đầu tư không hoặc chậm thanh toán vốn theo quy định của hợp đồng.</w:t>
      </w:r>
    </w:p>
    <w:p w14:paraId="4FFA675D"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8.5. Đẩy nhanh tiến độ</w:t>
      </w:r>
    </w:p>
    <w:p w14:paraId="545C28A2"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xml:space="preserve">Trường hợp Chủ đầu tư cần Nhà thầu hoàn thành trước ngày hoàn thành dự kiến, Chủ đầu tư phải </w:t>
      </w:r>
      <w:r w:rsidR="00FD6BC8" w:rsidRPr="00975482">
        <w:rPr>
          <w:rFonts w:eastAsia="Times New Roman" w:cs="Times New Roman"/>
          <w:sz w:val="28"/>
          <w:szCs w:val="28"/>
          <w:lang w:val="vi-VN"/>
        </w:rPr>
        <w:t xml:space="preserve">có văn bản </w:t>
      </w:r>
      <w:r w:rsidRPr="00975482">
        <w:rPr>
          <w:rFonts w:eastAsia="Times New Roman" w:cs="Times New Roman"/>
          <w:sz w:val="28"/>
          <w:szCs w:val="28"/>
          <w:lang w:val="vi-VN"/>
        </w:rPr>
        <w:t xml:space="preserve">yêu cầu Nhà thầu </w:t>
      </w:r>
      <w:r w:rsidR="002930FB" w:rsidRPr="00975482">
        <w:rPr>
          <w:rFonts w:eastAsia="Times New Roman" w:cs="Times New Roman"/>
          <w:sz w:val="28"/>
          <w:szCs w:val="28"/>
          <w:lang w:val="vi-VN"/>
        </w:rPr>
        <w:t xml:space="preserve">đẩy nhanh tiến độ thi công, trong vòng 07 ngày </w:t>
      </w:r>
      <w:r w:rsidR="001F7B52" w:rsidRPr="00975482">
        <w:rPr>
          <w:rFonts w:eastAsia="Times New Roman" w:cs="Times New Roman"/>
          <w:sz w:val="28"/>
          <w:szCs w:val="28"/>
          <w:lang w:val="vi-VN"/>
        </w:rPr>
        <w:t xml:space="preserve">nếu Nhà thầu không phản hồi thì coi như Nhà thầu đã chấp thuận yêu cầu của </w:t>
      </w:r>
      <w:r w:rsidR="003F38E5" w:rsidRPr="00975482">
        <w:rPr>
          <w:rFonts w:eastAsia="Times New Roman" w:cs="Times New Roman"/>
          <w:sz w:val="28"/>
          <w:szCs w:val="28"/>
          <w:lang w:val="vi-VN"/>
        </w:rPr>
        <w:t>Chủ đầu tư</w:t>
      </w:r>
      <w:r w:rsidR="002930FB" w:rsidRPr="00975482">
        <w:rPr>
          <w:rFonts w:eastAsia="Times New Roman" w:cs="Times New Roman"/>
          <w:sz w:val="28"/>
          <w:szCs w:val="28"/>
          <w:lang w:val="vi-VN"/>
        </w:rPr>
        <w:t>.</w:t>
      </w:r>
    </w:p>
    <w:p w14:paraId="6E8FC47D"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8.6. Khắc phục tiến độ chậm trễ</w:t>
      </w:r>
    </w:p>
    <w:p w14:paraId="1C71CFFF" w14:textId="77777777" w:rsidR="00C33341"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xml:space="preserve">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w:t>
      </w:r>
      <w:r w:rsidR="00B939FE" w:rsidRPr="00975482">
        <w:rPr>
          <w:rFonts w:eastAsia="Times New Roman" w:cs="Times New Roman"/>
          <w:sz w:val="28"/>
          <w:szCs w:val="28"/>
          <w:lang w:val="vi-VN"/>
        </w:rPr>
        <w:t>thành, trong thời gian yêu cầu.</w:t>
      </w:r>
    </w:p>
    <w:p w14:paraId="5545225B" w14:textId="77777777" w:rsidR="002F64F3" w:rsidRPr="00B939FE"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B939FE">
        <w:rPr>
          <w:rFonts w:ascii="Times New Roman" w:eastAsia="Times New Roman" w:hAnsi="Times New Roman" w:cs="Times New Roman"/>
          <w:b/>
          <w:bCs/>
          <w:color w:val="auto"/>
          <w:sz w:val="28"/>
          <w:szCs w:val="28"/>
          <w:lang w:val="vi-VN"/>
        </w:rPr>
        <w:t>Điều 9. Giá hợp đồng, tạm ứng và thanh toán</w:t>
      </w:r>
    </w:p>
    <w:p w14:paraId="5843EA27"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9.1. Loại hợp đồng</w:t>
      </w:r>
      <w:r w:rsidR="004D331A" w:rsidRPr="00975482">
        <w:rPr>
          <w:rFonts w:eastAsia="Times New Roman" w:cs="Times New Roman"/>
          <w:sz w:val="28"/>
          <w:szCs w:val="28"/>
          <w:lang w:val="vi-VN"/>
        </w:rPr>
        <w:t xml:space="preserve">: </w:t>
      </w:r>
      <w:r w:rsidR="008F333B" w:rsidRPr="001453A0">
        <w:rPr>
          <w:rFonts w:eastAsia="Times New Roman" w:cs="Times New Roman"/>
          <w:sz w:val="28"/>
          <w:szCs w:val="28"/>
          <w:lang w:val="it-IT"/>
        </w:rPr>
        <w:t>[quy định tại </w:t>
      </w:r>
      <w:r w:rsidR="008F333B" w:rsidRPr="001453A0">
        <w:rPr>
          <w:rFonts w:eastAsia="Times New Roman" w:cs="Times New Roman"/>
          <w:b/>
          <w:bCs/>
          <w:sz w:val="28"/>
          <w:szCs w:val="28"/>
          <w:lang w:val="it-IT"/>
        </w:rPr>
        <w:t>ĐKCT</w:t>
      </w:r>
      <w:r w:rsidR="008F333B" w:rsidRPr="001453A0">
        <w:rPr>
          <w:rFonts w:eastAsia="Times New Roman" w:cs="Times New Roman"/>
          <w:sz w:val="28"/>
          <w:szCs w:val="28"/>
          <w:lang w:val="it-IT"/>
        </w:rPr>
        <w:t>]</w:t>
      </w:r>
      <w:r w:rsidRPr="00975482">
        <w:rPr>
          <w:rFonts w:eastAsia="Times New Roman" w:cs="Times New Roman"/>
          <w:sz w:val="28"/>
          <w:szCs w:val="28"/>
          <w:lang w:val="vi-VN"/>
        </w:rPr>
        <w:t>.</w:t>
      </w:r>
    </w:p>
    <w:p w14:paraId="407AC5FD" w14:textId="77777777" w:rsidR="00A4631C" w:rsidRPr="009F52FE" w:rsidRDefault="004D331A" w:rsidP="004E124B">
      <w:pPr>
        <w:spacing w:after="0" w:line="288" w:lineRule="auto"/>
        <w:ind w:firstLine="567"/>
        <w:jc w:val="both"/>
        <w:rPr>
          <w:bCs/>
          <w:i/>
          <w:sz w:val="28"/>
          <w:szCs w:val="28"/>
          <w:lang w:val="sv-SE"/>
        </w:rPr>
      </w:pPr>
      <w:r w:rsidRPr="00975482">
        <w:rPr>
          <w:rFonts w:eastAsia="Times New Roman" w:cs="Times New Roman"/>
          <w:sz w:val="28"/>
          <w:szCs w:val="28"/>
          <w:lang w:val="vi-VN"/>
        </w:rPr>
        <w:t xml:space="preserve">9.2. </w:t>
      </w:r>
      <w:r w:rsidR="009B7EFC" w:rsidRPr="00975482">
        <w:rPr>
          <w:rFonts w:eastAsia="Times New Roman" w:cs="Times New Roman"/>
          <w:sz w:val="28"/>
          <w:szCs w:val="28"/>
          <w:lang w:val="vi-VN"/>
        </w:rPr>
        <w:t>Giá hợp đồng:</w:t>
      </w:r>
      <w:r w:rsidR="008F333B" w:rsidRPr="008F333B">
        <w:rPr>
          <w:rFonts w:eastAsia="Times New Roman" w:cs="Times New Roman"/>
          <w:sz w:val="28"/>
          <w:szCs w:val="28"/>
          <w:lang w:val="it-IT"/>
        </w:rPr>
        <w:t xml:space="preserve"> </w:t>
      </w:r>
      <w:r w:rsidR="008F333B" w:rsidRPr="001453A0">
        <w:rPr>
          <w:rFonts w:eastAsia="Times New Roman" w:cs="Times New Roman"/>
          <w:sz w:val="28"/>
          <w:szCs w:val="28"/>
          <w:lang w:val="it-IT"/>
        </w:rPr>
        <w:t>[quy định tại </w:t>
      </w:r>
      <w:r w:rsidR="008F333B" w:rsidRPr="001453A0">
        <w:rPr>
          <w:rFonts w:eastAsia="Times New Roman" w:cs="Times New Roman"/>
          <w:b/>
          <w:bCs/>
          <w:sz w:val="28"/>
          <w:szCs w:val="28"/>
          <w:lang w:val="it-IT"/>
        </w:rPr>
        <w:t>ĐKCT</w:t>
      </w:r>
      <w:r w:rsidR="008F333B" w:rsidRPr="001453A0">
        <w:rPr>
          <w:rFonts w:eastAsia="Times New Roman" w:cs="Times New Roman"/>
          <w:sz w:val="28"/>
          <w:szCs w:val="28"/>
          <w:lang w:val="it-IT"/>
        </w:rPr>
        <w:t>]</w:t>
      </w:r>
    </w:p>
    <w:p w14:paraId="410A635C" w14:textId="77777777" w:rsidR="002F64F3" w:rsidRPr="008F636D" w:rsidRDefault="002F64F3" w:rsidP="004E124B">
      <w:pPr>
        <w:spacing w:after="0" w:line="288" w:lineRule="auto"/>
        <w:ind w:firstLine="567"/>
        <w:jc w:val="both"/>
        <w:rPr>
          <w:rFonts w:eastAsia="Times New Roman" w:cs="Times New Roman"/>
          <w:sz w:val="28"/>
          <w:szCs w:val="28"/>
          <w:lang w:val="sv-SE"/>
        </w:rPr>
      </w:pPr>
      <w:r w:rsidRPr="008F636D">
        <w:rPr>
          <w:rFonts w:eastAsia="Times New Roman" w:cs="Times New Roman"/>
          <w:sz w:val="28"/>
          <w:szCs w:val="28"/>
          <w:lang w:val="sv-SE"/>
        </w:rPr>
        <w:t xml:space="preserve">Chi tiết giá hợp đồng được nêu trong Phụ lục số </w:t>
      </w:r>
      <w:r w:rsidR="00096C42" w:rsidRPr="008F636D">
        <w:rPr>
          <w:rFonts w:eastAsia="Times New Roman" w:cs="Times New Roman"/>
          <w:sz w:val="28"/>
          <w:szCs w:val="28"/>
          <w:lang w:val="sv-SE"/>
        </w:rPr>
        <w:t>01 - Biểu giá chi tiết hợp đồng</w:t>
      </w:r>
      <w:r w:rsidRPr="008F636D">
        <w:rPr>
          <w:rFonts w:eastAsia="Times New Roman" w:cs="Times New Roman"/>
          <w:sz w:val="28"/>
          <w:szCs w:val="28"/>
          <w:lang w:val="sv-SE"/>
        </w:rPr>
        <w:t>.</w:t>
      </w:r>
    </w:p>
    <w:p w14:paraId="4692A234" w14:textId="77777777" w:rsidR="002F64F3" w:rsidRPr="001453A0" w:rsidRDefault="002F64F3" w:rsidP="004E124B">
      <w:pPr>
        <w:spacing w:after="0" w:line="288" w:lineRule="auto"/>
        <w:ind w:firstLine="567"/>
        <w:jc w:val="both"/>
        <w:rPr>
          <w:rFonts w:eastAsia="Times New Roman" w:cs="Times New Roman"/>
          <w:sz w:val="28"/>
          <w:szCs w:val="28"/>
          <w:lang w:val="it-IT"/>
        </w:rPr>
      </w:pPr>
      <w:r w:rsidRPr="001453A0">
        <w:rPr>
          <w:rFonts w:eastAsia="Times New Roman" w:cs="Times New Roman"/>
          <w:sz w:val="28"/>
          <w:szCs w:val="28"/>
          <w:lang w:val="it-IT"/>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14:paraId="0265804F" w14:textId="77777777" w:rsidR="002F64F3" w:rsidRPr="001453A0" w:rsidRDefault="002F64F3" w:rsidP="004E124B">
      <w:pPr>
        <w:spacing w:after="0" w:line="288" w:lineRule="auto"/>
        <w:ind w:firstLine="567"/>
        <w:jc w:val="both"/>
        <w:rPr>
          <w:rFonts w:eastAsia="Times New Roman" w:cs="Times New Roman"/>
          <w:sz w:val="28"/>
          <w:szCs w:val="28"/>
          <w:lang w:val="it-IT"/>
        </w:rPr>
      </w:pPr>
      <w:r w:rsidRPr="001453A0">
        <w:rPr>
          <w:rFonts w:eastAsia="Times New Roman" w:cs="Times New Roman"/>
          <w:sz w:val="28"/>
          <w:szCs w:val="28"/>
          <w:lang w:val="it-IT"/>
        </w:rPr>
        <w:t>Giá hợp đồng chỉ được điều chỉnh theo quy định tại Điều 10 [Điều chỉnh giá hợp đồng].</w:t>
      </w:r>
      <w:r w:rsidR="00A95B14" w:rsidRPr="001453A0">
        <w:rPr>
          <w:rFonts w:eastAsia="Times New Roman" w:cs="Times New Roman"/>
          <w:sz w:val="28"/>
          <w:szCs w:val="28"/>
          <w:lang w:val="it-IT"/>
        </w:rPr>
        <w:t xml:space="preserve"> [quy định tại </w:t>
      </w:r>
      <w:r w:rsidR="00A95B14" w:rsidRPr="001453A0">
        <w:rPr>
          <w:rFonts w:eastAsia="Times New Roman" w:cs="Times New Roman"/>
          <w:b/>
          <w:bCs/>
          <w:sz w:val="28"/>
          <w:szCs w:val="28"/>
          <w:lang w:val="it-IT"/>
        </w:rPr>
        <w:t>ĐKCT</w:t>
      </w:r>
      <w:r w:rsidR="00A95B14" w:rsidRPr="001453A0">
        <w:rPr>
          <w:rFonts w:eastAsia="Times New Roman" w:cs="Times New Roman"/>
          <w:sz w:val="28"/>
          <w:szCs w:val="28"/>
          <w:lang w:val="it-IT"/>
        </w:rPr>
        <w:t>]</w:t>
      </w:r>
    </w:p>
    <w:p w14:paraId="0AF7FAE5" w14:textId="77777777" w:rsidR="002F64F3" w:rsidRPr="001453A0" w:rsidRDefault="002F64F3" w:rsidP="004E124B">
      <w:pPr>
        <w:spacing w:after="0" w:line="288" w:lineRule="auto"/>
        <w:ind w:firstLine="567"/>
        <w:jc w:val="both"/>
        <w:rPr>
          <w:rFonts w:eastAsia="Times New Roman" w:cs="Times New Roman"/>
          <w:sz w:val="28"/>
          <w:szCs w:val="28"/>
          <w:lang w:val="it-IT"/>
        </w:rPr>
      </w:pPr>
      <w:r w:rsidRPr="001453A0">
        <w:rPr>
          <w:rFonts w:eastAsia="Times New Roman" w:cs="Times New Roman"/>
          <w:sz w:val="28"/>
          <w:szCs w:val="28"/>
          <w:lang w:val="it-IT"/>
        </w:rPr>
        <w:t>9.3. Tạm ứng</w:t>
      </w:r>
    </w:p>
    <w:p w14:paraId="5D883468" w14:textId="17A71D2D" w:rsidR="000D3786" w:rsidRPr="001453A0" w:rsidRDefault="00030FE8" w:rsidP="00F60D50">
      <w:pPr>
        <w:spacing w:after="0" w:line="288" w:lineRule="auto"/>
        <w:ind w:firstLine="567"/>
        <w:jc w:val="both"/>
        <w:rPr>
          <w:rFonts w:eastAsia="Times New Roman" w:cs="Times New Roman"/>
          <w:sz w:val="28"/>
          <w:szCs w:val="28"/>
          <w:lang w:val="it-IT"/>
        </w:rPr>
      </w:pPr>
      <w:r w:rsidRPr="001453A0">
        <w:rPr>
          <w:rFonts w:eastAsia="Times New Roman" w:cs="Times New Roman"/>
          <w:sz w:val="28"/>
          <w:szCs w:val="28"/>
          <w:lang w:val="it-IT"/>
        </w:rPr>
        <w:t>a) Tiền tạm ứng</w:t>
      </w:r>
      <w:r w:rsidR="00F60D50">
        <w:rPr>
          <w:rFonts w:eastAsia="Times New Roman" w:cs="Times New Roman"/>
          <w:sz w:val="28"/>
          <w:szCs w:val="28"/>
          <w:lang w:val="it-IT"/>
        </w:rPr>
        <w:t>:</w:t>
      </w:r>
      <w:r w:rsidRPr="001453A0">
        <w:rPr>
          <w:rFonts w:eastAsia="Times New Roman" w:cs="Times New Roman"/>
          <w:sz w:val="28"/>
          <w:szCs w:val="28"/>
          <w:lang w:val="it-IT"/>
        </w:rPr>
        <w:t xml:space="preserve"> [quy định tại ĐKCT] </w:t>
      </w:r>
    </w:p>
    <w:p w14:paraId="4D4F5844"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1453A0">
        <w:rPr>
          <w:rFonts w:eastAsia="Times New Roman" w:cs="Times New Roman"/>
          <w:sz w:val="28"/>
          <w:szCs w:val="28"/>
          <w:lang w:val="it-IT"/>
        </w:rPr>
        <w:t>b) Tiền tạm ứng phải được hoàn trả bằng cách khấu trừ một tỷ lệ nhất định trong các khoản thanh toán đến hạn cho Nhà thầu, theo bảng kê tỷ lệ phần trăm công việc đã hoàn thành làm cơ sở thanh toán. Khoản tiền</w:t>
      </w:r>
      <w:r w:rsidRPr="00046822">
        <w:rPr>
          <w:rFonts w:eastAsia="Times New Roman" w:cs="Times New Roman"/>
          <w:sz w:val="28"/>
          <w:szCs w:val="28"/>
          <w:lang w:val="it-IT"/>
        </w:rPr>
        <w:t xml:space="preserve">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77FA046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w:t>
      </w:r>
      <w:r w:rsidRPr="00046822">
        <w:rPr>
          <w:rFonts w:eastAsia="Times New Roman" w:cs="Times New Roman"/>
          <w:sz w:val="28"/>
          <w:szCs w:val="28"/>
          <w:lang w:val="it-IT"/>
        </w:rPr>
        <w:lastRenderedPageBreak/>
        <w:t xml:space="preserve">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w:t>
      </w:r>
      <w:r w:rsidR="004D331A" w:rsidRPr="00046822">
        <w:rPr>
          <w:rFonts w:eastAsia="Times New Roman" w:cs="Times New Roman"/>
          <w:sz w:val="28"/>
          <w:szCs w:val="28"/>
          <w:lang w:val="it-IT"/>
        </w:rPr>
        <w:t>10</w:t>
      </w:r>
      <w:r w:rsidRPr="00046822">
        <w:rPr>
          <w:rFonts w:eastAsia="Times New Roman" w:cs="Times New Roman"/>
          <w:sz w:val="28"/>
          <w:szCs w:val="28"/>
          <w:lang w:val="it-IT"/>
        </w:rPr>
        <w:t xml:space="preserve"> ngày.</w:t>
      </w:r>
    </w:p>
    <w:p w14:paraId="4D883CEF"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7E96825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9.4. Thanh toán [quy định tại </w:t>
      </w:r>
      <w:r w:rsidRPr="00046822">
        <w:rPr>
          <w:rFonts w:eastAsia="Times New Roman" w:cs="Times New Roman"/>
          <w:b/>
          <w:bCs/>
          <w:sz w:val="28"/>
          <w:szCs w:val="28"/>
          <w:lang w:val="it-IT"/>
        </w:rPr>
        <w:t>ĐKCT</w:t>
      </w:r>
      <w:r w:rsidRPr="00046822">
        <w:rPr>
          <w:rFonts w:eastAsia="Times New Roman" w:cs="Times New Roman"/>
          <w:sz w:val="28"/>
          <w:szCs w:val="28"/>
          <w:lang w:val="it-IT"/>
        </w:rPr>
        <w:t>]</w:t>
      </w:r>
    </w:p>
    <w:p w14:paraId="6F139541" w14:textId="77777777" w:rsidR="003066C5" w:rsidRPr="00046822" w:rsidRDefault="003066C5"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Việc thanh toán cho nhà thầu chỉ được thực hiện khi công trình được bố trí kế hoạch vốn và cấp vốn. Thanh toán được thực hiện làm nhiều lần sau mỗi giai đoạn thanh toán.</w:t>
      </w:r>
    </w:p>
    <w:p w14:paraId="5D51C171" w14:textId="77777777" w:rsidR="00760E59" w:rsidRPr="00991B64" w:rsidRDefault="00030FE8" w:rsidP="004E124B">
      <w:pPr>
        <w:spacing w:after="0" w:line="288" w:lineRule="auto"/>
        <w:ind w:firstLine="567"/>
        <w:jc w:val="both"/>
        <w:rPr>
          <w:rFonts w:eastAsia="Times New Roman" w:cs="Times New Roman"/>
          <w:sz w:val="28"/>
          <w:szCs w:val="28"/>
          <w:lang w:val="it-IT"/>
        </w:rPr>
      </w:pPr>
      <w:r w:rsidRPr="00991B64">
        <w:rPr>
          <w:rFonts w:eastAsia="Times New Roman" w:cs="Times New Roman"/>
          <w:sz w:val="28"/>
          <w:szCs w:val="28"/>
          <w:lang w:val="it-IT"/>
        </w:rPr>
        <w:t>Sau khi dự án hoàn thành, được nghiệm thu và phê duyệt quyết toán, Bên B hoàn thành nghĩa vụ bảo hành công trình hoặc nộp cho bên A thư bảo lãnh có hiệu lực tương ứng của Ngân hàng, Bên A sẽ thanh toán toàn bộ giá trị còn lại của hợp đồng cho Bên B</w:t>
      </w:r>
      <w:r w:rsidR="00660478" w:rsidRPr="00046822">
        <w:rPr>
          <w:rFonts w:eastAsia="Times New Roman" w:cs="Times New Roman"/>
          <w:sz w:val="28"/>
          <w:szCs w:val="28"/>
          <w:lang w:val="it-IT"/>
        </w:rPr>
        <w:t>[quy định tại </w:t>
      </w:r>
      <w:r w:rsidR="00660478" w:rsidRPr="00046822">
        <w:rPr>
          <w:rFonts w:eastAsia="Times New Roman" w:cs="Times New Roman"/>
          <w:b/>
          <w:bCs/>
          <w:sz w:val="28"/>
          <w:szCs w:val="28"/>
          <w:lang w:val="it-IT"/>
        </w:rPr>
        <w:t>ĐKCT</w:t>
      </w:r>
      <w:r w:rsidR="00660478" w:rsidRPr="00046822">
        <w:rPr>
          <w:rFonts w:eastAsia="Times New Roman" w:cs="Times New Roman"/>
          <w:sz w:val="28"/>
          <w:szCs w:val="28"/>
          <w:lang w:val="it-IT"/>
        </w:rPr>
        <w:t>]</w:t>
      </w:r>
      <w:r w:rsidRPr="00991B64">
        <w:rPr>
          <w:rFonts w:eastAsia="Times New Roman" w:cs="Times New Roman"/>
          <w:sz w:val="28"/>
          <w:szCs w:val="28"/>
          <w:lang w:val="it-IT"/>
        </w:rPr>
        <w:t>.</w:t>
      </w:r>
    </w:p>
    <w:p w14:paraId="2476FC5F" w14:textId="77777777" w:rsidR="00A31B85" w:rsidRPr="00046822" w:rsidRDefault="00FA1644"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Thanh toán lần cuối khi dự án được cấp có thẩm quyền phê duyệt quyết toán hoàn thành, chủ đầu tư thanh toán hết giá trị hợp đồng còn lại.</w:t>
      </w:r>
    </w:p>
    <w:p w14:paraId="03BC86B5" w14:textId="77777777" w:rsidR="00B562A0" w:rsidRPr="00046822" w:rsidRDefault="00B562A0" w:rsidP="004E124B">
      <w:pPr>
        <w:spacing w:after="0" w:line="288" w:lineRule="auto"/>
        <w:ind w:firstLine="567"/>
        <w:jc w:val="both"/>
        <w:rPr>
          <w:rFonts w:eastAsia="Times New Roman" w:cs="Times New Roman"/>
          <w:sz w:val="28"/>
          <w:szCs w:val="28"/>
          <w:lang w:val="it-IT"/>
        </w:rPr>
      </w:pPr>
      <w:r w:rsidRPr="00046822">
        <w:rPr>
          <w:bCs/>
          <w:sz w:val="28"/>
          <w:szCs w:val="26"/>
          <w:bdr w:val="none" w:sz="0" w:space="0" w:color="auto" w:frame="1"/>
          <w:lang w:val="vi-VN"/>
        </w:rPr>
        <w:t>Giá trị thanh toán: Theo hồ sơ nghiệm thu thanh toán, quyết toán được cấp có thẩm quyền phê duyệt</w:t>
      </w:r>
      <w:r w:rsidRPr="00046822">
        <w:rPr>
          <w:bCs/>
          <w:sz w:val="28"/>
          <w:szCs w:val="26"/>
          <w:bdr w:val="none" w:sz="0" w:space="0" w:color="auto" w:frame="1"/>
          <w:lang w:val="it-IT"/>
        </w:rPr>
        <w:t>.</w:t>
      </w:r>
    </w:p>
    <w:p w14:paraId="7288781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9.5. Thời hạn thanh toán</w:t>
      </w:r>
    </w:p>
    <w:p w14:paraId="7873D5E1"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Chủ đầu tư sẽ thanh toán cho Nhà thầu trong vòng </w:t>
      </w:r>
      <w:r w:rsidR="00FE2F38" w:rsidRPr="00046822">
        <w:rPr>
          <w:rFonts w:eastAsia="Times New Roman" w:cs="Times New Roman"/>
          <w:sz w:val="28"/>
          <w:szCs w:val="28"/>
          <w:lang w:val="it-IT"/>
        </w:rPr>
        <w:t>30</w:t>
      </w:r>
      <w:r w:rsidRPr="00046822">
        <w:rPr>
          <w:rFonts w:eastAsia="Times New Roman" w:cs="Times New Roman"/>
          <w:sz w:val="28"/>
          <w:szCs w:val="28"/>
          <w:lang w:val="it-IT"/>
        </w:rPr>
        <w:t xml:space="preserve"> ngày làm việc, kể từ ngày Chủ đầu tư nhận được hồ sơ thanh toán hợp lệ của Nhà thầu [quy định tại </w:t>
      </w:r>
      <w:r w:rsidRPr="00046822">
        <w:rPr>
          <w:rFonts w:eastAsia="Times New Roman" w:cs="Times New Roman"/>
          <w:b/>
          <w:bCs/>
          <w:sz w:val="28"/>
          <w:szCs w:val="28"/>
          <w:lang w:val="it-IT"/>
        </w:rPr>
        <w:t>ĐKCT</w:t>
      </w:r>
      <w:r w:rsidRPr="00046822">
        <w:rPr>
          <w:rFonts w:eastAsia="Times New Roman" w:cs="Times New Roman"/>
          <w:sz w:val="28"/>
          <w:szCs w:val="28"/>
          <w:lang w:val="it-IT"/>
        </w:rPr>
        <w:t>].</w:t>
      </w:r>
    </w:p>
    <w:p w14:paraId="0EE11C8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9.6. Thanh toán tiền bị giữ lại</w:t>
      </w:r>
    </w:p>
    <w:p w14:paraId="6D10A11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Chủ đầu tư sẽ thanh toán toàn bộ các khoản tiền bị giữ lại cho Nhà thầu khi các bên đã đủ căn cứ để xác định giá trị của các lần thanh toán và khi Nhà thầu hoàn thành nghĩa vụ bảo hành công</w:t>
      </w:r>
      <w:r w:rsidR="00685F26" w:rsidRPr="00046822">
        <w:rPr>
          <w:rFonts w:eastAsia="Times New Roman" w:cs="Times New Roman"/>
          <w:sz w:val="28"/>
          <w:szCs w:val="28"/>
          <w:lang w:val="it-IT"/>
        </w:rPr>
        <w:t xml:space="preserve"> trình theo quy định tại Điều 20</w:t>
      </w:r>
      <w:r w:rsidRPr="00046822">
        <w:rPr>
          <w:rFonts w:eastAsia="Times New Roman" w:cs="Times New Roman"/>
          <w:sz w:val="28"/>
          <w:szCs w:val="28"/>
          <w:lang w:val="it-IT"/>
        </w:rPr>
        <w:t xml:space="preserve"> [Bảo hiểm và bảo hành]</w:t>
      </w:r>
      <w:r w:rsidR="004A4BD1" w:rsidRPr="00046822">
        <w:rPr>
          <w:rFonts w:eastAsia="Times New Roman" w:cs="Times New Roman"/>
          <w:sz w:val="28"/>
          <w:szCs w:val="28"/>
          <w:lang w:val="it-IT"/>
        </w:rPr>
        <w:t>.</w:t>
      </w:r>
    </w:p>
    <w:p w14:paraId="3200C9B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9.7. Đồng tiền và hình thức thanh toán</w:t>
      </w:r>
    </w:p>
    <w:p w14:paraId="63477414"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Đồng tiền thanh toán: giá hợp đồng sẽ được thanh toá</w:t>
      </w:r>
      <w:r w:rsidR="00DD270D" w:rsidRPr="00046822">
        <w:rPr>
          <w:rFonts w:eastAsia="Times New Roman" w:cs="Times New Roman"/>
          <w:sz w:val="28"/>
          <w:szCs w:val="28"/>
          <w:lang w:val="it-IT"/>
        </w:rPr>
        <w:t xml:space="preserve">n bằng đồng tiền Việt Nam </w:t>
      </w:r>
      <w:r w:rsidR="00030FE8">
        <w:rPr>
          <w:rFonts w:eastAsia="Times New Roman" w:cs="Times New Roman"/>
          <w:sz w:val="28"/>
          <w:szCs w:val="28"/>
          <w:lang w:val="it-IT"/>
        </w:rPr>
        <w:t>.</w:t>
      </w:r>
    </w:p>
    <w:p w14:paraId="473D141C" w14:textId="77777777" w:rsidR="00FD4021"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Hình thức thanh toán: thanh toán bằng hình thức chuyển khoản</w:t>
      </w:r>
      <w:r w:rsidR="00FD4021" w:rsidRPr="00046822">
        <w:rPr>
          <w:rFonts w:eastAsia="Times New Roman" w:cs="Times New Roman"/>
          <w:sz w:val="28"/>
          <w:szCs w:val="28"/>
          <w:lang w:val="it-IT"/>
        </w:rPr>
        <w:t>.</w:t>
      </w:r>
      <w:r w:rsidRPr="00046822">
        <w:rPr>
          <w:rFonts w:eastAsia="Times New Roman" w:cs="Times New Roman"/>
          <w:sz w:val="28"/>
          <w:szCs w:val="28"/>
          <w:lang w:val="it-IT"/>
        </w:rPr>
        <w:t> </w:t>
      </w:r>
    </w:p>
    <w:p w14:paraId="0D393EC8" w14:textId="77777777" w:rsidR="002F64F3"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9.8. Hồ sơ thanh toán [quy định tại </w:t>
      </w:r>
      <w:r w:rsidRPr="00046822">
        <w:rPr>
          <w:rFonts w:eastAsia="Times New Roman" w:cs="Times New Roman"/>
          <w:b/>
          <w:bCs/>
          <w:sz w:val="28"/>
          <w:szCs w:val="28"/>
          <w:lang w:val="it-IT"/>
        </w:rPr>
        <w:t>ĐKCT</w:t>
      </w:r>
      <w:r w:rsidRPr="00046822">
        <w:rPr>
          <w:rFonts w:eastAsia="Times New Roman" w:cs="Times New Roman"/>
          <w:sz w:val="28"/>
          <w:szCs w:val="28"/>
          <w:lang w:val="it-IT"/>
        </w:rPr>
        <w:t>]</w:t>
      </w:r>
    </w:p>
    <w:p w14:paraId="682A3281" w14:textId="77777777" w:rsidR="00AE079E" w:rsidRDefault="00E45257" w:rsidP="004E124B">
      <w:pPr>
        <w:pStyle w:val="Heading2"/>
        <w:spacing w:before="0" w:line="288" w:lineRule="auto"/>
        <w:ind w:firstLine="567"/>
        <w:rPr>
          <w:rFonts w:ascii="Times New Roman" w:eastAsia="Times New Roman" w:hAnsi="Times New Roman" w:cs="Times New Roman"/>
          <w:color w:val="auto"/>
          <w:sz w:val="28"/>
          <w:szCs w:val="28"/>
          <w:lang w:val="it-IT"/>
        </w:rPr>
      </w:pPr>
      <w:r w:rsidRPr="00E45257">
        <w:rPr>
          <w:rFonts w:ascii="Segoe UI" w:hAnsi="Segoe UI" w:cs="Segoe UI"/>
          <w:color w:val="081C36"/>
          <w:spacing w:val="3"/>
          <w:sz w:val="23"/>
          <w:szCs w:val="23"/>
          <w:shd w:val="clear" w:color="auto" w:fill="FFFFFF"/>
          <w:lang w:val="it-IT"/>
        </w:rPr>
        <w:lastRenderedPageBreak/>
        <w:t xml:space="preserve">- </w:t>
      </w:r>
      <w:r w:rsidRPr="00007DDF">
        <w:rPr>
          <w:rFonts w:ascii="Times New Roman" w:eastAsia="Times New Roman" w:hAnsi="Times New Roman" w:cs="Times New Roman"/>
          <w:color w:val="auto"/>
          <w:sz w:val="28"/>
          <w:szCs w:val="28"/>
          <w:lang w:val="it-IT"/>
        </w:rPr>
        <w:t xml:space="preserve">Biên bản nghiệm thu khối lượng hoàn thành thực tế trong giai đoạn thanh toán có xác nhận của đại diện Chủ đầu tư hoặc đại diện nhà tư vấn (nếu có) và đại diện Nhà thầu (theo mẫu biên bản nghiệm thu chất lượng có ghi khối lượng); </w:t>
      </w:r>
      <w:r w:rsidR="00AE079E">
        <w:rPr>
          <w:rFonts w:ascii="Times New Roman" w:eastAsia="Times New Roman" w:hAnsi="Times New Roman" w:cs="Times New Roman"/>
          <w:color w:val="auto"/>
          <w:sz w:val="28"/>
          <w:szCs w:val="28"/>
          <w:lang w:val="it-IT"/>
        </w:rPr>
        <w:tab/>
      </w:r>
      <w:r w:rsidRPr="00007DDF">
        <w:rPr>
          <w:rFonts w:ascii="Times New Roman" w:eastAsia="Times New Roman" w:hAnsi="Times New Roman" w:cs="Times New Roman"/>
          <w:color w:val="auto"/>
          <w:sz w:val="28"/>
          <w:szCs w:val="28"/>
          <w:lang w:val="it-IT"/>
        </w:rPr>
        <w:t xml:space="preserve">- Bảng xác định giá trị cho những công việc chưa có đơn giá trong hợp đồng (nếu có), trong đó cần thể hiện cả khối lượng và đơn giá cho các công việc này có xác nhận của đại diện Chủ đầu tư hoặc đại diện nhà tư vấn giám sát thực hiện hợp đồng (nếu có) và đại diện Nhà thầu; </w:t>
      </w:r>
    </w:p>
    <w:p w14:paraId="35E07361" w14:textId="77777777" w:rsidR="00007DDF" w:rsidRDefault="00E45257" w:rsidP="004E124B">
      <w:pPr>
        <w:pStyle w:val="Heading2"/>
        <w:spacing w:before="0" w:line="288" w:lineRule="auto"/>
        <w:ind w:firstLine="567"/>
        <w:rPr>
          <w:rFonts w:ascii="Segoe UI" w:hAnsi="Segoe UI" w:cs="Segoe UI"/>
          <w:color w:val="081C36"/>
          <w:spacing w:val="3"/>
          <w:sz w:val="23"/>
          <w:szCs w:val="23"/>
          <w:shd w:val="clear" w:color="auto" w:fill="FFFFFF"/>
          <w:lang w:val="it-IT"/>
        </w:rPr>
      </w:pPr>
      <w:r w:rsidRPr="00007DDF">
        <w:rPr>
          <w:rFonts w:ascii="Times New Roman" w:eastAsia="Times New Roman" w:hAnsi="Times New Roman" w:cs="Times New Roman"/>
          <w:color w:val="auto"/>
          <w:sz w:val="28"/>
          <w:szCs w:val="28"/>
          <w:lang w:val="it-IT"/>
        </w:rPr>
        <w:t>- Đề nghị thanh toán của Nhà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14:paraId="7EB71505" w14:textId="77777777" w:rsidR="002F64F3" w:rsidRPr="00660478"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660478">
        <w:rPr>
          <w:rFonts w:ascii="Times New Roman" w:eastAsia="Times New Roman" w:hAnsi="Times New Roman" w:cs="Times New Roman"/>
          <w:b/>
          <w:bCs/>
          <w:color w:val="auto"/>
          <w:sz w:val="28"/>
          <w:szCs w:val="28"/>
          <w:lang w:val="vi-VN"/>
        </w:rPr>
        <w:t>Điều 10. Điều chỉnh đơn giá, khối lượng công việc, một số nội dung khác trong hợp đồng và giá hợp đồng xây dựng</w:t>
      </w:r>
    </w:p>
    <w:p w14:paraId="50AE574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10.1. Khi điều chỉnh đơn giá hợp đồng xây dựng theo quy định tại Điều 6 </w:t>
      </w:r>
      <w:r w:rsidR="00C10F12" w:rsidRPr="00046822">
        <w:rPr>
          <w:rFonts w:eastAsia="Times New Roman" w:cs="Times New Roman"/>
          <w:sz w:val="28"/>
          <w:szCs w:val="28"/>
          <w:lang w:val="it-IT"/>
        </w:rPr>
        <w:t>Thông tư hướng dẫn một số nội dung về hợp đồng xây dựng</w:t>
      </w:r>
      <w:r w:rsidR="00D81C91" w:rsidRPr="00046822">
        <w:rPr>
          <w:rFonts w:eastAsia="Times New Roman" w:cs="Times New Roman"/>
          <w:sz w:val="28"/>
          <w:szCs w:val="28"/>
          <w:lang w:val="it-IT"/>
        </w:rPr>
        <w:t>.</w:t>
      </w:r>
    </w:p>
    <w:p w14:paraId="4B571F6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10.2. Việc điều chỉnh khối lượng công việc và một số nội dung khác trong hợp đồng theo quy định tại Điều 4, Điều 5, Điều 6 </w:t>
      </w:r>
      <w:r w:rsidR="00C10F12" w:rsidRPr="00046822">
        <w:rPr>
          <w:rFonts w:eastAsia="Times New Roman" w:cs="Times New Roman"/>
          <w:sz w:val="28"/>
          <w:szCs w:val="28"/>
          <w:lang w:val="it-IT"/>
        </w:rPr>
        <w:t>Thông tư hướng dẫn một số nội dung về hợp đồng xây dựng</w:t>
      </w:r>
      <w:r w:rsidRPr="00046822">
        <w:rPr>
          <w:rFonts w:eastAsia="Times New Roman" w:cs="Times New Roman"/>
          <w:sz w:val="28"/>
          <w:szCs w:val="28"/>
          <w:lang w:val="it-IT"/>
        </w:rPr>
        <w:t xml:space="preserve"> [quy định tại </w:t>
      </w:r>
      <w:r w:rsidRPr="00046822">
        <w:rPr>
          <w:rFonts w:eastAsia="Times New Roman" w:cs="Times New Roman"/>
          <w:b/>
          <w:bCs/>
          <w:sz w:val="28"/>
          <w:szCs w:val="28"/>
          <w:lang w:val="it-IT"/>
        </w:rPr>
        <w:t>ĐKCT</w:t>
      </w:r>
      <w:r w:rsidRPr="00046822">
        <w:rPr>
          <w:rFonts w:eastAsia="Times New Roman" w:cs="Times New Roman"/>
          <w:sz w:val="28"/>
          <w:szCs w:val="28"/>
          <w:lang w:val="it-IT"/>
        </w:rPr>
        <w:t>].</w:t>
      </w:r>
    </w:p>
    <w:p w14:paraId="685B84E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10.3. Điều chỉnh giá hợp đồng xây dựng theo hướng dẫn tại Phụ lục I </w:t>
      </w:r>
      <w:r w:rsidR="000D5023" w:rsidRPr="00046822">
        <w:rPr>
          <w:rFonts w:eastAsia="Times New Roman" w:cs="Times New Roman"/>
          <w:sz w:val="28"/>
          <w:szCs w:val="28"/>
          <w:lang w:val="it-IT"/>
        </w:rPr>
        <w:t>Thông tư hướng dẫn một số nội dung về hợp đồng xây dựng</w:t>
      </w:r>
      <w:r w:rsidRPr="00046822">
        <w:rPr>
          <w:rFonts w:eastAsia="Times New Roman" w:cs="Times New Roman"/>
          <w:sz w:val="28"/>
          <w:szCs w:val="28"/>
          <w:lang w:val="it-IT"/>
        </w:rPr>
        <w:t>[quy định tại </w:t>
      </w:r>
      <w:r w:rsidRPr="00046822">
        <w:rPr>
          <w:rFonts w:eastAsia="Times New Roman" w:cs="Times New Roman"/>
          <w:b/>
          <w:bCs/>
          <w:sz w:val="28"/>
          <w:szCs w:val="28"/>
          <w:lang w:val="it-IT"/>
        </w:rPr>
        <w:t>ĐKCT</w:t>
      </w:r>
      <w:r w:rsidRPr="00046822">
        <w:rPr>
          <w:rFonts w:eastAsia="Times New Roman" w:cs="Times New Roman"/>
          <w:sz w:val="28"/>
          <w:szCs w:val="28"/>
          <w:lang w:val="it-IT"/>
        </w:rPr>
        <w:t>].</w:t>
      </w:r>
    </w:p>
    <w:p w14:paraId="1A05B83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10.4. Giá hợp đồng được điều chỉnh trong một số trường hợp quy định tại Điều 22 [Sự kiện bồi thường].</w:t>
      </w:r>
    </w:p>
    <w:p w14:paraId="68797903" w14:textId="77777777" w:rsidR="00385A96" w:rsidRPr="00046822" w:rsidRDefault="00385A96"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10.5 Nhà thầu cam kết từ phần thân dùng ván khuôn phủ phim, khung xương thép hộp, giáo chống kim loại và bố trí lưới chống bụi , an toàn trong suốt quá trình thi công công trình.</w:t>
      </w:r>
    </w:p>
    <w:p w14:paraId="1724502B"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11. Quyền và nghĩa vụ chung của Chủ đầu tư</w:t>
      </w:r>
    </w:p>
    <w:p w14:paraId="6724408F"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11.1. Quyền của Chủ đầu tư</w:t>
      </w:r>
    </w:p>
    <w:p w14:paraId="74CD9DF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0F31FBC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0B94BC44"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w:t>
      </w:r>
      <w:r w:rsidRPr="00046822">
        <w:rPr>
          <w:rFonts w:eastAsia="Times New Roman" w:cs="Times New Roman"/>
          <w:sz w:val="28"/>
          <w:szCs w:val="28"/>
          <w:lang w:val="it-IT"/>
        </w:rPr>
        <w:lastRenderedPageBreak/>
        <w:t>tiền và sự kéo dài mà Chủ đầu tư tự cho mình có quyền được hưởng liên quan đến hợp đồng. Chủ đầu tư sau đó phải quyết định:</w:t>
      </w:r>
    </w:p>
    <w:p w14:paraId="64072E4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Số tiền </w:t>
      </w:r>
      <w:r w:rsidRPr="00046822">
        <w:rPr>
          <w:rFonts w:eastAsia="Times New Roman" w:cs="Times New Roman"/>
          <w:i/>
          <w:iCs/>
          <w:sz w:val="28"/>
          <w:szCs w:val="28"/>
          <w:lang w:val="it-IT"/>
        </w:rPr>
        <w:t>(nếu có)</w:t>
      </w:r>
      <w:r w:rsidRPr="00046822">
        <w:rPr>
          <w:rFonts w:eastAsia="Times New Roman" w:cs="Times New Roman"/>
          <w:sz w:val="28"/>
          <w:szCs w:val="28"/>
          <w:lang w:val="it-IT"/>
        </w:rPr>
        <w:t> mà Chủ đầu tư có quyền yêu cầu Nhà thầu thanh toán;</w:t>
      </w:r>
    </w:p>
    <w:p w14:paraId="0288499F"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Kéo dài </w:t>
      </w:r>
      <w:r w:rsidRPr="00046822">
        <w:rPr>
          <w:rFonts w:eastAsia="Times New Roman" w:cs="Times New Roman"/>
          <w:i/>
          <w:iCs/>
          <w:sz w:val="28"/>
          <w:szCs w:val="28"/>
          <w:lang w:val="it-IT"/>
        </w:rPr>
        <w:t>(nếu có)</w:t>
      </w:r>
      <w:r w:rsidRPr="00046822">
        <w:rPr>
          <w:rFonts w:eastAsia="Times New Roman" w:cs="Times New Roman"/>
          <w:sz w:val="28"/>
          <w:szCs w:val="28"/>
          <w:lang w:val="it-IT"/>
        </w:rPr>
        <w:t> thời hạn thông báo sai sót;</w:t>
      </w:r>
    </w:p>
    <w:p w14:paraId="417CFFB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36B476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Các quyền khác theo quy định của pháp luật.</w:t>
      </w:r>
    </w:p>
    <w:p w14:paraId="75A0350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11.2. Nghĩa vụ của Chủ đầu tư</w:t>
      </w:r>
    </w:p>
    <w:p w14:paraId="1E1F474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Phải xin giấy phép xây dựng theo quy định;</w:t>
      </w:r>
    </w:p>
    <w:p w14:paraId="30FF354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Bàn giao toàn bộ hoặc từng phần mặt bằng xây dựng cho Nhà thầu quản lý, sử dụng phù hợp với tiến độ và các thỏa thuận của hợp đồng;</w:t>
      </w:r>
    </w:p>
    <w:p w14:paraId="49AAE81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Cử và thông báo bằng văn bản cho Nhà thầu về nhân lực chính tham gia quản lý và thực hiện hợp đồng;</w:t>
      </w:r>
    </w:p>
    <w:p w14:paraId="3C9770C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d) Bố trí đủ nguồn vốn để thanh toán cho Nhà thầu theo tiến độ thanh toán trong hợp đồng;</w:t>
      </w:r>
    </w:p>
    <w:p w14:paraId="18CE971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đ) Thuê tư vấn giúp Chủ đầu tư giám sát theo quy định tại Điều 13 hoặc Điều 14 của hợp đồng này [Quyền và nghĩa vụ của nhà tư vấn];</w:t>
      </w:r>
    </w:p>
    <w:p w14:paraId="4887903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e) Cung cấp kịp thời hồ sơ thiết kế và các tài liệu có liên quan, vật tư </w:t>
      </w:r>
      <w:r w:rsidRPr="00046822">
        <w:rPr>
          <w:rFonts w:eastAsia="Times New Roman" w:cs="Times New Roman"/>
          <w:i/>
          <w:iCs/>
          <w:sz w:val="28"/>
          <w:szCs w:val="28"/>
          <w:lang w:val="it-IT"/>
        </w:rPr>
        <w:t>(nếu có)</w:t>
      </w:r>
      <w:r w:rsidRPr="00046822">
        <w:rPr>
          <w:rFonts w:eastAsia="Times New Roman" w:cs="Times New Roman"/>
          <w:sz w:val="28"/>
          <w:szCs w:val="28"/>
          <w:lang w:val="it-IT"/>
        </w:rPr>
        <w:t> theo thỏa thuận trong hợp đồng và quy định của pháp luật có liên quan;</w:t>
      </w:r>
    </w:p>
    <w:p w14:paraId="13B5858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g) Xem xét và chấp thuận kịp thời trong thời gian </w:t>
      </w:r>
      <w:r w:rsidR="00C617CD" w:rsidRPr="00046822">
        <w:rPr>
          <w:rFonts w:eastAsia="Times New Roman" w:cs="Times New Roman"/>
          <w:sz w:val="28"/>
          <w:szCs w:val="28"/>
          <w:lang w:val="it-IT"/>
        </w:rPr>
        <w:t>10</w:t>
      </w:r>
      <w:r w:rsidRPr="00046822">
        <w:rPr>
          <w:rFonts w:eastAsia="Times New Roman" w:cs="Times New Roman"/>
          <w:sz w:val="28"/>
          <w:szCs w:val="28"/>
          <w:lang w:val="it-IT"/>
        </w:rPr>
        <w:t xml:space="preserve">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35D027D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0D954BDC"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12. Quyền và nghĩa vụ chung của Nhà thầu</w:t>
      </w:r>
    </w:p>
    <w:p w14:paraId="338BE7D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12.1. Quyền của Nhà thầu</w:t>
      </w:r>
    </w:p>
    <w:p w14:paraId="194A612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557CD4A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30F7D8B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Tiếp cận công trường:</w:t>
      </w:r>
    </w:p>
    <w:p w14:paraId="2F411B6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 Chủ đầu tư phải bàn giao cho Nhà thầu mặt bằng </w:t>
      </w:r>
      <w:r w:rsidR="00D238F7" w:rsidRPr="00046822">
        <w:rPr>
          <w:rFonts w:eastAsia="Times New Roman" w:cs="Times New Roman"/>
          <w:sz w:val="28"/>
          <w:szCs w:val="28"/>
          <w:lang w:val="it-IT"/>
        </w:rPr>
        <w:t xml:space="preserve">hoặc một phần mặt bằng </w:t>
      </w:r>
      <w:r w:rsidRPr="00046822">
        <w:rPr>
          <w:rFonts w:eastAsia="Times New Roman" w:cs="Times New Roman"/>
          <w:sz w:val="28"/>
          <w:szCs w:val="28"/>
          <w:lang w:val="it-IT"/>
        </w:rPr>
        <w:t>thi công công trình để</w:t>
      </w:r>
      <w:r w:rsidR="002370AE" w:rsidRPr="00046822">
        <w:rPr>
          <w:rFonts w:eastAsia="Times New Roman" w:cs="Times New Roman"/>
          <w:sz w:val="28"/>
          <w:szCs w:val="28"/>
          <w:lang w:val="it-IT"/>
        </w:rPr>
        <w:t xml:space="preserve"> Nhà thầu thực hiện hợp đồng.</w:t>
      </w:r>
    </w:p>
    <w:p w14:paraId="6FC5FA9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192C46F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Nếu do sai sót hoặc sự chậm trễ của Nhà thầu thì Nhà thầu sẽ không được quyền hưởng việc gia hạn thời gian, chi phí này.</w:t>
      </w:r>
    </w:p>
    <w:p w14:paraId="52AAEA7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12.2. Nghĩa vụ của Nhà thầu</w:t>
      </w:r>
    </w:p>
    <w:p w14:paraId="01F1995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2C939A3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58FBEA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669287A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d) Nhà thầu phải thi công xây dựng công trình đúng thiết kế, tiêu chuẩn dự án, quy chuẩn, tiêu chuẩn xây dựng, bảo đảm chất lượng, tiến độ, an toàn, bảo vệ môi trường và phòng chống cháy nổ.</w:t>
      </w:r>
    </w:p>
    <w:p w14:paraId="1E6BE4B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w:t>
      </w:r>
      <w:r w:rsidR="00533BD0" w:rsidRPr="00046822">
        <w:rPr>
          <w:rFonts w:eastAsia="Times New Roman" w:cs="Times New Roman"/>
          <w:sz w:val="28"/>
          <w:szCs w:val="28"/>
          <w:lang w:val="it-IT"/>
        </w:rPr>
        <w:t>theo đúng quy định của hợp đồng.</w:t>
      </w:r>
    </w:p>
    <w:p w14:paraId="2C323DC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e) Nhà thầu phải giữ bí mật thông tin liên quan đến hợp đồng hoặc pháp luật có quy định liên quan đến bảo mật thông tin.</w:t>
      </w:r>
    </w:p>
    <w:p w14:paraId="1E78304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lastRenderedPageBreak/>
        <w:t xml:space="preserve">g) Nhà thầu phải trả lời bằng văn bản các đề nghị hay yêu cầu của Chủ đầu tư trong khoảng thời gian </w:t>
      </w:r>
      <w:r w:rsidR="00096C42" w:rsidRPr="00046822">
        <w:rPr>
          <w:rFonts w:eastAsia="Times New Roman" w:cs="Times New Roman"/>
          <w:sz w:val="28"/>
          <w:szCs w:val="28"/>
          <w:lang w:val="it-IT"/>
        </w:rPr>
        <w:t>0</w:t>
      </w:r>
      <w:r w:rsidR="006469FF" w:rsidRPr="00046822">
        <w:rPr>
          <w:rFonts w:eastAsia="Times New Roman" w:cs="Times New Roman"/>
          <w:sz w:val="28"/>
          <w:szCs w:val="28"/>
          <w:lang w:val="it-IT"/>
        </w:rPr>
        <w:t>5</w:t>
      </w:r>
      <w:r w:rsidRPr="00046822">
        <w:rPr>
          <w:rFonts w:eastAsia="Times New Roman" w:cs="Times New Roman"/>
          <w:sz w:val="28"/>
          <w:szCs w:val="28"/>
          <w:lang w:val="it-IT"/>
        </w:rPr>
        <w:t xml:space="preserve"> ngày, nếu trong khoảng thời gian này mà Nhà thầu không trả lời thì được coi như Nhà thầu đã chấp nhận đề nghị hay yêu cầu của Chủ đầu tư.</w:t>
      </w:r>
    </w:p>
    <w:p w14:paraId="03E1678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12.4. Nhân lực của Nhà thầu</w:t>
      </w:r>
    </w:p>
    <w:p w14:paraId="794DFF1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Nhân lực của Nhà thầu phải có trình độ chuyên môn, kỹ năng và kinh nghiệm phù hợp về nghề nghiệp, công việc của họ. Chủ đầu tư có thể yêu cầu Nhà thầu sa thải </w:t>
      </w:r>
      <w:r w:rsidRPr="00046822">
        <w:rPr>
          <w:rFonts w:eastAsia="Times New Roman" w:cs="Times New Roman"/>
          <w:i/>
          <w:iCs/>
          <w:sz w:val="28"/>
          <w:szCs w:val="28"/>
          <w:lang w:val="it-IT"/>
        </w:rPr>
        <w:t>(hay tác động để sa thải)</w:t>
      </w:r>
      <w:r w:rsidRPr="00046822">
        <w:rPr>
          <w:rFonts w:eastAsia="Times New Roman" w:cs="Times New Roman"/>
          <w:sz w:val="28"/>
          <w:szCs w:val="28"/>
          <w:lang w:val="it-IT"/>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040B72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Khi đó, Nhà thầu sẽ chỉ định </w:t>
      </w:r>
      <w:r w:rsidRPr="00046822">
        <w:rPr>
          <w:rFonts w:eastAsia="Times New Roman" w:cs="Times New Roman"/>
          <w:i/>
          <w:iCs/>
          <w:sz w:val="28"/>
          <w:szCs w:val="28"/>
          <w:lang w:val="it-IT"/>
        </w:rPr>
        <w:t>(hoặc buộc phải chỉ định)</w:t>
      </w:r>
      <w:r w:rsidRPr="00046822">
        <w:rPr>
          <w:rFonts w:eastAsia="Times New Roman" w:cs="Times New Roman"/>
          <w:sz w:val="28"/>
          <w:szCs w:val="28"/>
          <w:lang w:val="it-IT"/>
        </w:rPr>
        <w:t> một người khác thích hợp để thay thế. Nhà thầu phải luôn đảm bảo trật tự, an toàn cho người và tài sản trên công trường.</w:t>
      </w:r>
    </w:p>
    <w:p w14:paraId="0DC029A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12.5. Báo cáo về nhân lực và thiết bị của Nhà thầu</w:t>
      </w:r>
    </w:p>
    <w:p w14:paraId="200B435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trình cho Chủ đầu tư những chi tiết về số lượng nhân lực tối thiểu, thiết bị chủ yếu của Nhà thầu trên công trường.</w:t>
      </w:r>
    </w:p>
    <w:p w14:paraId="6B2224C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12.6. Hợp tác</w:t>
      </w:r>
    </w:p>
    <w:p w14:paraId="17E9185F"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có trách nhiệm thực hiện việc hợp tác trong công việc đối với: nhân lực của Chủ đầu tư; các Nhà thầu khác do Chủ đầu tư thuê;</w:t>
      </w:r>
    </w:p>
    <w:p w14:paraId="6458AB9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38BB606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chịu trách nhiệm về các hoạt động thi công xây lắp của mình trên công trường, phải phối hợp các hoạt động của mình với hoạt động của các Nhà thầu khác ở phạm vi </w:t>
      </w:r>
      <w:r w:rsidRPr="00046822">
        <w:rPr>
          <w:rFonts w:eastAsia="Times New Roman" w:cs="Times New Roman"/>
          <w:i/>
          <w:iCs/>
          <w:sz w:val="28"/>
          <w:szCs w:val="28"/>
          <w:lang w:val="it-IT"/>
        </w:rPr>
        <w:t>(nếu có)</w:t>
      </w:r>
      <w:r w:rsidRPr="00046822">
        <w:rPr>
          <w:rFonts w:eastAsia="Times New Roman" w:cs="Times New Roman"/>
          <w:sz w:val="28"/>
          <w:szCs w:val="28"/>
          <w:lang w:val="it-IT"/>
        </w:rPr>
        <w:t> được nêu rõ trong hồ sơ mời thầu </w:t>
      </w:r>
      <w:r w:rsidRPr="00046822">
        <w:rPr>
          <w:rFonts w:eastAsia="Times New Roman" w:cs="Times New Roman"/>
          <w:i/>
          <w:iCs/>
          <w:sz w:val="28"/>
          <w:szCs w:val="28"/>
          <w:lang w:val="it-IT"/>
        </w:rPr>
        <w:t>(hoặc hồ sơ yêu cầu)</w:t>
      </w:r>
      <w:r w:rsidRPr="00046822">
        <w:rPr>
          <w:rFonts w:eastAsia="Times New Roman" w:cs="Times New Roman"/>
          <w:sz w:val="28"/>
          <w:szCs w:val="28"/>
          <w:lang w:val="it-IT"/>
        </w:rPr>
        <w:t> của Chủ đầu tư.</w:t>
      </w:r>
    </w:p>
    <w:p w14:paraId="076D164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12.7. Định vị các mốc</w:t>
      </w:r>
    </w:p>
    <w:p w14:paraId="7EFC354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2C94A0F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Chủ đầu tư sẽ phải chịu trách nhiệm về bất kỳ sai sót nào về việc cung cấp thông tin trong các mục được chỉ ra trên đây hoặc các thông báo để tham chiếu đó </w:t>
      </w:r>
      <w:r w:rsidRPr="00046822">
        <w:rPr>
          <w:rFonts w:eastAsia="Times New Roman" w:cs="Times New Roman"/>
          <w:i/>
          <w:iCs/>
          <w:sz w:val="28"/>
          <w:szCs w:val="28"/>
          <w:lang w:val="it-IT"/>
        </w:rPr>
        <w:t>(các điểm mốc, tuyến và cao trình chuẩn),</w:t>
      </w:r>
      <w:r w:rsidRPr="00046822">
        <w:rPr>
          <w:rFonts w:eastAsia="Times New Roman" w:cs="Times New Roman"/>
          <w:sz w:val="28"/>
          <w:szCs w:val="28"/>
          <w:lang w:val="it-IT"/>
        </w:rPr>
        <w:t> nhưng Nhà thầu phải cố gắng để kiểm chứng độ chính xác của chúng trước khi sử dụng.</w:t>
      </w:r>
    </w:p>
    <w:p w14:paraId="5CEFD1CF"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lastRenderedPageBreak/>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7750E73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12.8. Điều kiện về công trường</w:t>
      </w:r>
    </w:p>
    <w:p w14:paraId="75C3DE5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được coi là đã thẩm tra và xem xét công trường, khu vực xung quanh công trường, các số liệu và thông tin có sẵn nêu trên và đã được thỏa mãn trước khi nộp thầu, bao gồm:</w:t>
      </w:r>
    </w:p>
    <w:p w14:paraId="7636491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Địa hình của công trường, bao gồm cả các điều kiện địa chất công trình khi mà trong HSMT hoặc tài liệu làm rõ đã có báo cáo khảo sát địa chất công trình;</w:t>
      </w:r>
    </w:p>
    <w:p w14:paraId="1B9FA15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Điều kiện địa chất thủy văn và khí hậu;</w:t>
      </w:r>
    </w:p>
    <w:p w14:paraId="55FD95A4"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Mức độ và tính chất của công việc và vật liệu cần thiết cho việc thi công, hoàn thành công trình và sửa chữa sai sót.</w:t>
      </w:r>
    </w:p>
    <w:p w14:paraId="7C62AB4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d) Các quy định của pháp luật về lao động;</w:t>
      </w:r>
    </w:p>
    <w:p w14:paraId="70511EC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đ) Các yêu cầu của Nhà thầu về đường vào, ăn, ở, phương tiện, nhân lực, điều kiện giao thông, nước và các dịch vụ khác.</w:t>
      </w:r>
    </w:p>
    <w:p w14:paraId="73159DD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được coi là đã thỏa mãn về tính đúng, đủ của điều kiện công trường để xác định giá hợp đồng.</w:t>
      </w:r>
    </w:p>
    <w:p w14:paraId="1F5619B4"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14:paraId="4524CFF4"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12.9. Đường đi và phương tiện</w:t>
      </w:r>
    </w:p>
    <w:p w14:paraId="304A9B0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39296DA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055F5B0F"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Trừ khi được quy định khác trong các điều kiện và điều khoản này:</w:t>
      </w:r>
    </w:p>
    <w:p w14:paraId="3635105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Nhà thầu không được sử dụng và chiếm lĩnh toàn bộ đường đi, vỉa hè bất kể nó là công cộng hay thuộc quyền kiểm soát của Chủ đầu tư hoặc những người khác;</w:t>
      </w:r>
    </w:p>
    <w:p w14:paraId="2CBF99F1"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lastRenderedPageBreak/>
        <w:t>b) Nhà thầu </w:t>
      </w:r>
      <w:r w:rsidRPr="00046822">
        <w:rPr>
          <w:rFonts w:eastAsia="Times New Roman" w:cs="Times New Roman"/>
          <w:i/>
          <w:iCs/>
          <w:sz w:val="28"/>
          <w:szCs w:val="28"/>
          <w:lang w:val="it-IT"/>
        </w:rPr>
        <w:t>(trong quan hệ giữa các bên)</w:t>
      </w:r>
      <w:r w:rsidRPr="00046822">
        <w:rPr>
          <w:rFonts w:eastAsia="Times New Roman" w:cs="Times New Roman"/>
          <w:sz w:val="28"/>
          <w:szCs w:val="28"/>
          <w:lang w:val="it-IT"/>
        </w:rPr>
        <w:t> sẽ phải chịu trách nhiệm sửa chữa nếu Nhà thầu làm hỏng khi sử dụng các tuyến đường đó;</w:t>
      </w:r>
    </w:p>
    <w:p w14:paraId="4D8173F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Nhà thầu phải cung cấp các biển hiệu, biển chỉ dẫn cần thiết dọc tuyến đường và phải xin phép nếu các cơ quan liên quan yêu cầu cho việc sử dụng các tuyến đường, biển hiệu, biển chỉ dẫn;</w:t>
      </w:r>
    </w:p>
    <w:p w14:paraId="7A4A942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d) Chủ đầu tư không chịu trách nhiệm về bất cứ khiếu nại nào có thể nảy sinh từ việc sử dụng hoặc các việc liên quan khác đối với các tuyến đường đi lại;</w:t>
      </w:r>
    </w:p>
    <w:p w14:paraId="1A22C30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đ) Chủ đầu tư không bảo đảm sự thích hợp hoặc sẵn có các tuyến đường riêng biệt nào;</w:t>
      </w:r>
    </w:p>
    <w:p w14:paraId="42A0F78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e) Chi phí do sự không thích hợp hoặc không có sẵn các tuyến đường cho yêu cầu sử dụng của Nhà thầu sẽ do Nhà thầu chịu.</w:t>
      </w:r>
    </w:p>
    <w:p w14:paraId="3444C5E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12.10. Vận chuyển vật tư thiết bị (trừ khi có quy định khác)</w:t>
      </w:r>
    </w:p>
    <w:p w14:paraId="4D6993F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a) Nhà thầu phải thông báo cho Chủ đầu tư không muộn hơn </w:t>
      </w:r>
      <w:r w:rsidR="00A14B99" w:rsidRPr="00046822">
        <w:rPr>
          <w:rFonts w:eastAsia="Times New Roman" w:cs="Times New Roman"/>
          <w:sz w:val="28"/>
          <w:szCs w:val="28"/>
          <w:lang w:val="it-IT"/>
        </w:rPr>
        <w:t>03</w:t>
      </w:r>
      <w:r w:rsidRPr="00046822">
        <w:rPr>
          <w:rFonts w:eastAsia="Times New Roman" w:cs="Times New Roman"/>
          <w:sz w:val="28"/>
          <w:szCs w:val="28"/>
          <w:lang w:val="it-IT"/>
        </w:rPr>
        <w:t xml:space="preserve"> ngày, trước ngày mà mọi vật tư, thiết bị được vận chuyển tới công trường (bao gồm cả đóng gói, xếp hàng, vận chuyển, nhận, dỡ hàng, lưu kho và bảo vệ vật tư thiết bị);</w:t>
      </w:r>
    </w:p>
    <w:p w14:paraId="665E9BD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Nhà thầu phải bồi thường và gánh chịu thiệt hại cho Chủ đầu tư đối với các hư hỏng, mất mát và chi phí (kể cả lệ phí và phí tư pháp) do việc vận chuyển vật tư thiết bị của Nhà thầu.</w:t>
      </w:r>
    </w:p>
    <w:p w14:paraId="568E300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12.11. Thiết bị Nhà thầu</w:t>
      </w:r>
    </w:p>
    <w:p w14:paraId="27D6102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5A359EA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12.12. Thiết b</w:t>
      </w:r>
      <w:r w:rsidR="00BE63CF" w:rsidRPr="00046822">
        <w:rPr>
          <w:rFonts w:eastAsia="Times New Roman" w:cs="Times New Roman"/>
          <w:sz w:val="28"/>
          <w:szCs w:val="28"/>
          <w:lang w:val="it-IT"/>
        </w:rPr>
        <w:t>ị và vật liệu do Chủ đầu tư cấp:</w:t>
      </w:r>
      <w:r w:rsidR="00FD4021" w:rsidRPr="00046822">
        <w:rPr>
          <w:rFonts w:eastAsia="Times New Roman" w:cs="Times New Roman"/>
          <w:iCs/>
          <w:sz w:val="28"/>
          <w:szCs w:val="28"/>
          <w:lang w:val="it-IT"/>
        </w:rPr>
        <w:t>Không có.</w:t>
      </w:r>
    </w:p>
    <w:p w14:paraId="561520C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12.13. Hoạt động của Nhà thầu trên công trường</w:t>
      </w:r>
    </w:p>
    <w:p w14:paraId="0397222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5806CE7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Sau khi biên bản nghiệm thu công trình đã được cấp, Nhà thầu phải dọn sạch và đưa đi tất cả thiết bị của Nhà thầu, nguyên vật liệu thừa, phế thải xây dựng, rác </w:t>
      </w:r>
      <w:r w:rsidRPr="00046822">
        <w:rPr>
          <w:rFonts w:eastAsia="Times New Roman" w:cs="Times New Roman"/>
          <w:sz w:val="28"/>
          <w:szCs w:val="28"/>
          <w:lang w:val="it-IT"/>
        </w:rPr>
        <w:lastRenderedPageBreak/>
        <w:t>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182ACAC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Nếu tất cả những vật tư, thiết bị này không được dọn khỏi công trường trong vòng </w:t>
      </w:r>
      <w:r w:rsidR="00B95E32" w:rsidRPr="00046822">
        <w:rPr>
          <w:rFonts w:eastAsia="Times New Roman" w:cs="Times New Roman"/>
          <w:sz w:val="28"/>
          <w:szCs w:val="28"/>
          <w:lang w:val="it-IT"/>
        </w:rPr>
        <w:t>15</w:t>
      </w:r>
      <w:r w:rsidRPr="00046822">
        <w:rPr>
          <w:rFonts w:eastAsia="Times New Roman" w:cs="Times New Roman"/>
          <w:sz w:val="28"/>
          <w:szCs w:val="28"/>
          <w:lang w:val="it-IT"/>
        </w:rPr>
        <w:t xml:space="preserve">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3CB2D6B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12.14. Các vấn đề khác có liên quan</w:t>
      </w:r>
    </w:p>
    <w:p w14:paraId="33E405D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4DC00CE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5BBAC112"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13. Quyền và nghĩa vụ của Nhà thầu tư vấn (áp dụng đối với trường hợp Chủ đầu tư ký hợp đồng thuê tư vấn quản lý dự án)</w:t>
      </w:r>
    </w:p>
    <w:p w14:paraId="268DA542" w14:textId="77777777" w:rsidR="0081451C" w:rsidRPr="00046822" w:rsidRDefault="0081451C" w:rsidP="004E124B">
      <w:pPr>
        <w:spacing w:after="0" w:line="288" w:lineRule="auto"/>
        <w:ind w:firstLine="567"/>
        <w:jc w:val="both"/>
        <w:rPr>
          <w:rFonts w:eastAsia="Times New Roman" w:cs="Times New Roman"/>
          <w:sz w:val="28"/>
          <w:szCs w:val="28"/>
          <w:lang w:val="it-IT"/>
        </w:rPr>
      </w:pPr>
      <w:r w:rsidRPr="00046822">
        <w:rPr>
          <w:rFonts w:eastAsia="Times New Roman" w:cs="Times New Roman"/>
          <w:bCs/>
          <w:sz w:val="28"/>
          <w:szCs w:val="28"/>
          <w:lang w:val="it-IT"/>
        </w:rPr>
        <w:t xml:space="preserve">- Chủ đầu tư </w:t>
      </w:r>
      <w:r w:rsidR="00096C42" w:rsidRPr="00046822">
        <w:rPr>
          <w:rFonts w:eastAsia="Times New Roman" w:cs="Times New Roman"/>
          <w:bCs/>
          <w:sz w:val="28"/>
          <w:szCs w:val="28"/>
          <w:lang w:val="it-IT"/>
        </w:rPr>
        <w:t>không ký hợp đồng thuê tư vấn quản lý dự án</w:t>
      </w:r>
      <w:r w:rsidRPr="00046822">
        <w:rPr>
          <w:rFonts w:eastAsia="Times New Roman" w:cs="Times New Roman"/>
          <w:bCs/>
          <w:sz w:val="28"/>
          <w:szCs w:val="28"/>
          <w:lang w:val="it-IT"/>
        </w:rPr>
        <w:t>.</w:t>
      </w:r>
    </w:p>
    <w:p w14:paraId="2309A706"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14. Quyền và nghĩa vụ của Nhà thầu tư vấn (áp dụng đối với trường hợp Chủ đầu tư ký hợp đồng thuê tư vấn giám sát thi công xây dựng)</w:t>
      </w:r>
    </w:p>
    <w:p w14:paraId="4459670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14.1. Quyền của Nhà thầu tư vấn giám sát thi công xây dựng (NTVGSTCXD)</w:t>
      </w:r>
    </w:p>
    <w:p w14:paraId="34D3175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2133589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9DA9FF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Trừ khi được nêu khác đi trong điều kiện này thì:</w:t>
      </w:r>
    </w:p>
    <w:p w14:paraId="63371A3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NTVGSTCXD không có quyền giảm bớt bất kỳ nhiệm vụ, nghĩa vụ hoặc trách nhiệm nào theo hợp đồng hay cho một bên nào;</w:t>
      </w:r>
    </w:p>
    <w:p w14:paraId="53F5DA9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lastRenderedPageBreak/>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19CFC38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14.2. Trách nhiệm của NTVGSTCXD</w:t>
      </w:r>
    </w:p>
    <w:p w14:paraId="528DB2E4"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Giám sát chất lượng thi công xây dựng công trình </w:t>
      </w:r>
      <w:r w:rsidRPr="00046822">
        <w:rPr>
          <w:rFonts w:eastAsia="Times New Roman" w:cs="Times New Roman"/>
          <w:i/>
          <w:iCs/>
          <w:sz w:val="28"/>
          <w:szCs w:val="28"/>
          <w:lang w:val="it-IT"/>
        </w:rPr>
        <w:t>(nếu không thuê tư vấn giám sát thì công việc này thuộc trách nhiệm của Chủ đầu tư).</w:t>
      </w:r>
    </w:p>
    <w:p w14:paraId="2114B74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Nội dung giám sát chất lượng thi công xây dựng công trình thực hiện theo quy định của pháp luật về quản lý chất lượng công trình xây dựng.</w:t>
      </w:r>
    </w:p>
    <w:p w14:paraId="32C838E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14.3. Thay thế NTVGSTCXD</w:t>
      </w:r>
    </w:p>
    <w:p w14:paraId="463C8190" w14:textId="77777777" w:rsidR="00C33341" w:rsidRPr="00737067"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Nếu Chủ đầu tư có ý định thay thế NTVGSTCXD thì không ít hơn </w:t>
      </w:r>
      <w:r w:rsidR="00441CD7" w:rsidRPr="00046822">
        <w:rPr>
          <w:rFonts w:eastAsia="Times New Roman" w:cs="Times New Roman"/>
          <w:sz w:val="28"/>
          <w:szCs w:val="28"/>
          <w:lang w:val="it-IT"/>
        </w:rPr>
        <w:t>07</w:t>
      </w:r>
      <w:r w:rsidRPr="00046822">
        <w:rPr>
          <w:rFonts w:eastAsia="Times New Roman" w:cs="Times New Roman"/>
          <w:sz w:val="28"/>
          <w:szCs w:val="28"/>
          <w:lang w:val="it-IT"/>
        </w:rPr>
        <w:t xml:space="preserve">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w:t>
      </w:r>
      <w:r w:rsidR="00737067">
        <w:rPr>
          <w:rFonts w:eastAsia="Times New Roman" w:cs="Times New Roman"/>
          <w:sz w:val="28"/>
          <w:szCs w:val="28"/>
          <w:lang w:val="it-IT"/>
        </w:rPr>
        <w:t xml:space="preserve"> chi tiết, lý lẽ để giải thích.</w:t>
      </w:r>
    </w:p>
    <w:p w14:paraId="1A434443"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15. Nhà thầu phụ</w:t>
      </w:r>
    </w:p>
    <w:p w14:paraId="219E74B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15.1. Khi ký hợp đồng thầu phụ [quy định tại </w:t>
      </w:r>
      <w:r w:rsidRPr="00046822">
        <w:rPr>
          <w:rFonts w:eastAsia="Times New Roman" w:cs="Times New Roman"/>
          <w:b/>
          <w:bCs/>
          <w:sz w:val="28"/>
          <w:szCs w:val="28"/>
          <w:lang w:val="it-IT"/>
        </w:rPr>
        <w:t>ĐKCT</w:t>
      </w:r>
      <w:r w:rsidRPr="00046822">
        <w:rPr>
          <w:rFonts w:eastAsia="Times New Roman" w:cs="Times New Roman"/>
          <w:sz w:val="28"/>
          <w:szCs w:val="28"/>
          <w:lang w:val="it-IT"/>
        </w:rPr>
        <w:t>], Nhà thầu phải thực hiện theo các quy định sau:</w:t>
      </w:r>
    </w:p>
    <w:p w14:paraId="56F14B8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Đối với các Nhà thầu phụ không có trong danh sách thầu phụ kèm theo hợp đồng thì phải được Chủ đầu tư chấp thuận [quy định tại </w:t>
      </w:r>
      <w:r w:rsidRPr="00046822">
        <w:rPr>
          <w:rFonts w:eastAsia="Times New Roman" w:cs="Times New Roman"/>
          <w:b/>
          <w:bCs/>
          <w:sz w:val="28"/>
          <w:szCs w:val="28"/>
          <w:lang w:val="it-IT"/>
        </w:rPr>
        <w:t>ĐKCT</w:t>
      </w:r>
      <w:r w:rsidRPr="00046822">
        <w:rPr>
          <w:rFonts w:eastAsia="Times New Roman" w:cs="Times New Roman"/>
          <w:sz w:val="28"/>
          <w:szCs w:val="28"/>
          <w:lang w:val="it-IT"/>
        </w:rPr>
        <w:t>];</w:t>
      </w:r>
    </w:p>
    <w:p w14:paraId="01EC58B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6313F49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Nhà thầu không được giao cho Nhà</w:t>
      </w:r>
      <w:r w:rsidR="0081451C" w:rsidRPr="00046822">
        <w:rPr>
          <w:rFonts w:eastAsia="Times New Roman" w:cs="Times New Roman"/>
          <w:sz w:val="28"/>
          <w:szCs w:val="28"/>
          <w:lang w:val="it-IT"/>
        </w:rPr>
        <w:t xml:space="preserve"> thầu phụ thực hiện vượt quá 30</w:t>
      </w:r>
      <w:r w:rsidRPr="00046822">
        <w:rPr>
          <w:rFonts w:eastAsia="Times New Roman" w:cs="Times New Roman"/>
          <w:sz w:val="28"/>
          <w:szCs w:val="28"/>
          <w:lang w:val="it-IT"/>
        </w:rPr>
        <w:t>% giá trị hợp đồng</w:t>
      </w:r>
      <w:r w:rsidR="00096C42" w:rsidRPr="00046822">
        <w:rPr>
          <w:rFonts w:eastAsia="Times New Roman" w:cs="Times New Roman"/>
          <w:sz w:val="28"/>
          <w:szCs w:val="28"/>
          <w:lang w:val="it-IT"/>
        </w:rPr>
        <w:t xml:space="preserve"> cho nhà thầu phụ có kê khai trong HSDT, trường hợp thầu phụ không kê khai trong HSDT chỉ được thực</w:t>
      </w:r>
      <w:r w:rsidR="007067E1" w:rsidRPr="00046822">
        <w:rPr>
          <w:rFonts w:eastAsia="Times New Roman" w:cs="Times New Roman"/>
          <w:sz w:val="28"/>
          <w:szCs w:val="28"/>
          <w:lang w:val="it-IT"/>
        </w:rPr>
        <w:t xml:space="preserve"> hiện không vượt</w:t>
      </w:r>
      <w:r w:rsidR="00096C42" w:rsidRPr="00046822">
        <w:rPr>
          <w:rFonts w:eastAsia="Times New Roman" w:cs="Times New Roman"/>
          <w:sz w:val="28"/>
          <w:szCs w:val="28"/>
          <w:lang w:val="it-IT"/>
        </w:rPr>
        <w:t xml:space="preserve"> quá 10% giá trị hợp đồng</w:t>
      </w:r>
      <w:r w:rsidRPr="00046822">
        <w:rPr>
          <w:rFonts w:eastAsia="Times New Roman" w:cs="Times New Roman"/>
          <w:sz w:val="28"/>
          <w:szCs w:val="28"/>
          <w:lang w:val="it-IT"/>
        </w:rPr>
        <w:t>.</w:t>
      </w:r>
    </w:p>
    <w:p w14:paraId="0F9B20B9" w14:textId="77777777" w:rsidR="00C33341"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15.2. Nhà </w:t>
      </w:r>
      <w:r w:rsidR="00BC7C02" w:rsidRPr="00046822">
        <w:rPr>
          <w:rFonts w:eastAsia="Times New Roman" w:cs="Times New Roman"/>
          <w:sz w:val="28"/>
          <w:szCs w:val="28"/>
          <w:lang w:val="it-IT"/>
        </w:rPr>
        <w:t>thầu phụ do Chủ đầu tư chỉ định</w:t>
      </w:r>
      <w:r w:rsidR="00C33341">
        <w:rPr>
          <w:rFonts w:eastAsia="Times New Roman" w:cs="Times New Roman"/>
          <w:sz w:val="28"/>
          <w:szCs w:val="28"/>
          <w:lang w:val="it-IT"/>
        </w:rPr>
        <w:t>: Không</w:t>
      </w:r>
    </w:p>
    <w:p w14:paraId="4D4317D9" w14:textId="77777777" w:rsidR="00C33341" w:rsidRPr="00823CF1" w:rsidRDefault="00C33341" w:rsidP="004E124B">
      <w:pPr>
        <w:spacing w:after="0" w:line="288" w:lineRule="auto"/>
        <w:ind w:firstLine="567"/>
        <w:jc w:val="both"/>
        <w:rPr>
          <w:rFonts w:eastAsia="Times New Roman" w:cs="Times New Roman"/>
          <w:color w:val="000000" w:themeColor="text1"/>
          <w:sz w:val="28"/>
          <w:szCs w:val="28"/>
          <w:lang w:val="it-IT"/>
        </w:rPr>
      </w:pPr>
      <w:r w:rsidRPr="00823CF1">
        <w:rPr>
          <w:rFonts w:eastAsia="Times New Roman" w:cs="Times New Roman"/>
          <w:color w:val="000000" w:themeColor="text1"/>
          <w:sz w:val="28"/>
          <w:szCs w:val="28"/>
          <w:lang w:val="it-IT"/>
        </w:rPr>
        <w:t xml:space="preserve">15.3. Nhà thầu phụ đặc biệt: </w:t>
      </w:r>
      <w:r w:rsidR="00F63B41" w:rsidRPr="00823CF1">
        <w:rPr>
          <w:rFonts w:eastAsia="Times New Roman" w:cs="Times New Roman"/>
          <w:color w:val="000000" w:themeColor="text1"/>
          <w:sz w:val="28"/>
          <w:szCs w:val="28"/>
          <w:lang w:val="it-IT"/>
        </w:rPr>
        <w:t>[quy định tại </w:t>
      </w:r>
      <w:r w:rsidR="00F63B41" w:rsidRPr="00823CF1">
        <w:rPr>
          <w:rFonts w:eastAsia="Times New Roman" w:cs="Times New Roman"/>
          <w:b/>
          <w:bCs/>
          <w:color w:val="000000" w:themeColor="text1"/>
          <w:sz w:val="28"/>
          <w:szCs w:val="28"/>
          <w:lang w:val="it-IT"/>
        </w:rPr>
        <w:t>ĐKCT</w:t>
      </w:r>
      <w:r w:rsidR="00F63B41" w:rsidRPr="00823CF1">
        <w:rPr>
          <w:rFonts w:eastAsia="Times New Roman" w:cs="Times New Roman"/>
          <w:color w:val="000000" w:themeColor="text1"/>
          <w:sz w:val="28"/>
          <w:szCs w:val="28"/>
          <w:lang w:val="it-IT"/>
        </w:rPr>
        <w:t>]</w:t>
      </w:r>
    </w:p>
    <w:p w14:paraId="21F6B3FB" w14:textId="77777777" w:rsidR="002F64F3" w:rsidRPr="00046822" w:rsidRDefault="0081451C"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15.</w:t>
      </w:r>
      <w:r w:rsidR="00C33341">
        <w:rPr>
          <w:rFonts w:eastAsia="Times New Roman" w:cs="Times New Roman"/>
          <w:sz w:val="28"/>
          <w:szCs w:val="28"/>
          <w:lang w:val="it-IT"/>
        </w:rPr>
        <w:t>4</w:t>
      </w:r>
      <w:r w:rsidRPr="00046822">
        <w:rPr>
          <w:rFonts w:eastAsia="Times New Roman" w:cs="Times New Roman"/>
          <w:sz w:val="28"/>
          <w:szCs w:val="28"/>
          <w:lang w:val="it-IT"/>
        </w:rPr>
        <w:t>. Chủ đầu tư không</w:t>
      </w:r>
      <w:r w:rsidR="00C33341">
        <w:rPr>
          <w:rFonts w:eastAsia="Times New Roman" w:cs="Times New Roman"/>
          <w:sz w:val="28"/>
          <w:szCs w:val="28"/>
          <w:lang w:val="it-IT"/>
        </w:rPr>
        <w:t xml:space="preserve"> </w:t>
      </w:r>
      <w:r w:rsidR="00AE70FA" w:rsidRPr="00046822">
        <w:rPr>
          <w:rFonts w:eastAsia="Times New Roman" w:cs="Times New Roman"/>
          <w:sz w:val="28"/>
          <w:szCs w:val="28"/>
          <w:lang w:val="it-IT"/>
        </w:rPr>
        <w:t>t</w:t>
      </w:r>
      <w:r w:rsidR="002F64F3" w:rsidRPr="00046822">
        <w:rPr>
          <w:rFonts w:eastAsia="Times New Roman" w:cs="Times New Roman"/>
          <w:sz w:val="28"/>
          <w:szCs w:val="28"/>
          <w:lang w:val="it-IT"/>
        </w:rPr>
        <w:t xml:space="preserve">hanh </w:t>
      </w:r>
      <w:r w:rsidR="007B1D81" w:rsidRPr="00046822">
        <w:rPr>
          <w:rFonts w:eastAsia="Times New Roman" w:cs="Times New Roman"/>
          <w:sz w:val="28"/>
          <w:szCs w:val="28"/>
          <w:lang w:val="it-IT"/>
        </w:rPr>
        <w:t>toán trực tiếp cho Nhà thầu phụ.</w:t>
      </w:r>
    </w:p>
    <w:p w14:paraId="106356FD" w14:textId="77777777" w:rsidR="002F64F3" w:rsidRPr="00046822" w:rsidRDefault="00C33341" w:rsidP="004E124B">
      <w:pPr>
        <w:spacing w:after="0" w:line="288" w:lineRule="auto"/>
        <w:ind w:firstLine="567"/>
        <w:jc w:val="both"/>
        <w:rPr>
          <w:rFonts w:eastAsia="Times New Roman" w:cs="Times New Roman"/>
          <w:sz w:val="28"/>
          <w:szCs w:val="28"/>
          <w:lang w:val="it-IT"/>
        </w:rPr>
      </w:pPr>
      <w:r>
        <w:rPr>
          <w:rFonts w:eastAsia="Times New Roman" w:cs="Times New Roman"/>
          <w:sz w:val="28"/>
          <w:szCs w:val="28"/>
          <w:lang w:val="it-IT"/>
        </w:rPr>
        <w:t>15.5</w:t>
      </w:r>
      <w:r w:rsidR="002F64F3" w:rsidRPr="00046822">
        <w:rPr>
          <w:rFonts w:eastAsia="Times New Roman" w:cs="Times New Roman"/>
          <w:sz w:val="28"/>
          <w:szCs w:val="28"/>
          <w:lang w:val="it-IT"/>
        </w:rPr>
        <w:t>. Hợp tác với Nhà thầu khác.</w:t>
      </w:r>
    </w:p>
    <w:p w14:paraId="4E0CE13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5F296C8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lastRenderedPageBreak/>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5336281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15.</w:t>
      </w:r>
      <w:r w:rsidR="00C33341">
        <w:rPr>
          <w:rFonts w:eastAsia="Times New Roman" w:cs="Times New Roman"/>
          <w:sz w:val="28"/>
          <w:szCs w:val="28"/>
          <w:lang w:val="it-IT"/>
        </w:rPr>
        <w:t>6</w:t>
      </w:r>
      <w:r w:rsidRPr="00046822">
        <w:rPr>
          <w:rFonts w:eastAsia="Times New Roman" w:cs="Times New Roman"/>
          <w:sz w:val="28"/>
          <w:szCs w:val="28"/>
          <w:lang w:val="it-IT"/>
        </w:rPr>
        <w:t>. Hợp đồng thầu phụ thực hiện theo quy định tại Điều 47 Nghị định số 37/2015/NĐ-CP và các quy định pháp luật khác có liên quan. Các nội dung trong hợp đồng thầu phụ có thể tham khảo các mẫu hợp đồng tại phụ lục kèm theo Thông tư hướng dẫn một số nội dung về hợp đồng xây dựng.</w:t>
      </w:r>
    </w:p>
    <w:p w14:paraId="5FAC4C59"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16. An toàn lao động, bảo vệ môi trường và phòng chống cháy nổ</w:t>
      </w:r>
    </w:p>
    <w:p w14:paraId="6FF9DE4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16.1. An toàn lao động</w:t>
      </w:r>
    </w:p>
    <w:p w14:paraId="5FD2265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Nhà thầu phải lập các biện pháp an toàn cho người và công trình trên công trường xây dựng, kể cả các công trình phụ cận.</w:t>
      </w:r>
    </w:p>
    <w:p w14:paraId="1C1670F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23F8698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0BF549E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5C21891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đ) Nhà thầu có trách nhiệm cấp đầy đủ các trang bị bảo hộ lao động, an toàn lao động cho người lao động.</w:t>
      </w:r>
    </w:p>
    <w:p w14:paraId="0D955DE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3640F86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16.2. Bảo vệ môi trường</w:t>
      </w:r>
    </w:p>
    <w:p w14:paraId="7586872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44FC713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Trong quá trình vận chuyển vật liệu xây dựng, phế thải phải có biện pháp che chắn bảo đảm an toàn, vệ sinh môi trường.</w:t>
      </w:r>
    </w:p>
    <w:p w14:paraId="238FF05F"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lastRenderedPageBreak/>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405387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3754F44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16.3. Phòng chống cháy nổ</w:t>
      </w:r>
    </w:p>
    <w:p w14:paraId="512CB5C4"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Các bên tham gia hợp đồng xây dựng phải tuân thủ các quy định của nhà nước về phòng chống cháy nổ.</w:t>
      </w:r>
    </w:p>
    <w:p w14:paraId="3B45F5D9"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17. Điện, nước và an ninh công trường</w:t>
      </w:r>
    </w:p>
    <w:p w14:paraId="05F550E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17.1. Điện, nước trên công trường</w:t>
      </w:r>
    </w:p>
    <w:p w14:paraId="2F2DD4A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Trừ trường hợp quy định ở dưới đây, Nhà thầu phải chịu trách nhiệm cung cấp điện, nước và các dịch vụ khác mà Nhà thầu cần.</w:t>
      </w:r>
    </w:p>
    <w:p w14:paraId="0C432A7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07C0C20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17.2. An ninh công trường</w:t>
      </w:r>
    </w:p>
    <w:p w14:paraId="08DFE26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Trừ khi có quy định khác trong những điều kiện riêng:</w:t>
      </w:r>
    </w:p>
    <w:p w14:paraId="0FFE5AA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Nhà thầu phải chịu trách nhiệm về việc cho phép những người không có nhiệm vụ vào công trường;</w:t>
      </w:r>
    </w:p>
    <w:p w14:paraId="2BE9419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Những người có nhiệm vụ được vào công trường gồm nhân lực của Nhà thầu và của Chủ đầu tư và những người khác do Chủ đầu tư (hoặc người thay mặt) thông báo cho Nhà thầu biết.</w:t>
      </w:r>
    </w:p>
    <w:p w14:paraId="2E8708AA"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18. Tạm dừng và chấm dứt hợp đồng bởi Chủ đầu tư</w:t>
      </w:r>
    </w:p>
    <w:p w14:paraId="0D64396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18.1. Tạm dừng thực hiện công việc của hợp đồng bởi Chủ đầu tư:</w:t>
      </w:r>
    </w:p>
    <w:p w14:paraId="58FBD201"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Nếu Nhà thầu không thực hiện nghĩa vụ theo hợp đồng, Chủ đầu tư có thể ra thông báo yêu cầu Nhà thầu phải thực hiện và sửa chữa các sai hỏng trong khoảng thời gian hợp lý, cụ thể.</w:t>
      </w:r>
    </w:p>
    <w:p w14:paraId="4FB44E2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Chủ đầu tư quyết định dừng thực hiện công việc trong hợp đồng và yêu cầu khắc phục hậu quả khi Nhà thầu không đáp ứng các yêu cầu về chất lượng công </w:t>
      </w:r>
      <w:r w:rsidRPr="00046822">
        <w:rPr>
          <w:rFonts w:eastAsia="Times New Roman" w:cs="Times New Roman"/>
          <w:sz w:val="28"/>
          <w:szCs w:val="28"/>
          <w:lang w:val="it-IT"/>
        </w:rPr>
        <w:lastRenderedPageBreak/>
        <w:t>trình, an toàn lao động, bảo vệ môi trường, phòng chống cháy nổ và tiến độ theo hợp đồng đã ký kết.</w:t>
      </w:r>
    </w:p>
    <w:p w14:paraId="5327D7B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Trước khi tạm dừng, Chủ đầu tư thông báo bằng văn bản cho Nhà thầu không ít hơn </w:t>
      </w:r>
      <w:r w:rsidR="0081451C" w:rsidRPr="00046822">
        <w:rPr>
          <w:rFonts w:eastAsia="Times New Roman" w:cs="Times New Roman"/>
          <w:sz w:val="28"/>
          <w:szCs w:val="28"/>
          <w:lang w:val="it-IT"/>
        </w:rPr>
        <w:t>03</w:t>
      </w:r>
      <w:r w:rsidRPr="00046822">
        <w:rPr>
          <w:rFonts w:eastAsia="Times New Roman" w:cs="Times New Roman"/>
          <w:sz w:val="28"/>
          <w:szCs w:val="28"/>
          <w:lang w:val="it-IT"/>
        </w:rPr>
        <w:t xml:space="preserve"> ngày và trong thông báo sẽ nêu rõ lý do tạm dừng.</w:t>
      </w:r>
    </w:p>
    <w:p w14:paraId="3A8B1FE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18.2. Chấm dứt hợp đồng bởi Chủ đầu tư</w:t>
      </w:r>
    </w:p>
    <w:p w14:paraId="0653E95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Chủ đầu tư sẽ được quyền chấm dứt hợp đồng nếu Nhà thầu:</w:t>
      </w:r>
    </w:p>
    <w:p w14:paraId="5C2C65B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Không thực hiện theo bảo đảm thực hiện hợp đồng hoặc một thông báo theo khoản 18.1 của hợp đồng này [Tạm dừng thực hiện công việc của Hợp đồng bởi Chủ đầu tư];</w:t>
      </w:r>
    </w:p>
    <w:p w14:paraId="2E46B13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Bỏ dở công trình hoặc thể hiện rõ ràng ý định không tiếp tục thực hiện nghĩa vụ theo Hợp đồng;</w:t>
      </w:r>
    </w:p>
    <w:p w14:paraId="69084F8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c) Không có lý do chính đáng mà </w:t>
      </w:r>
      <w:r w:rsidR="00DA0AC0" w:rsidRPr="00046822">
        <w:rPr>
          <w:rFonts w:eastAsia="Times New Roman" w:cs="Times New Roman"/>
          <w:sz w:val="28"/>
          <w:szCs w:val="28"/>
          <w:lang w:val="it-IT"/>
        </w:rPr>
        <w:t>6</w:t>
      </w:r>
      <w:r w:rsidR="0081451C" w:rsidRPr="00046822">
        <w:rPr>
          <w:rFonts w:eastAsia="Times New Roman" w:cs="Times New Roman"/>
          <w:sz w:val="28"/>
          <w:szCs w:val="28"/>
          <w:lang w:val="it-IT"/>
        </w:rPr>
        <w:t>0</w:t>
      </w:r>
      <w:r w:rsidRPr="00046822">
        <w:rPr>
          <w:rFonts w:eastAsia="Times New Roman" w:cs="Times New Roman"/>
          <w:sz w:val="28"/>
          <w:szCs w:val="28"/>
          <w:lang w:val="it-IT"/>
        </w:rPr>
        <w:t xml:space="preserve"> ngày liên tục không thực hiện công việc theo Hợp đồng;</w:t>
      </w:r>
    </w:p>
    <w:p w14:paraId="7EDF1C9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d) Giao thầu phụ lớn hơn </w:t>
      </w:r>
      <w:r w:rsidR="0081451C" w:rsidRPr="00046822">
        <w:rPr>
          <w:rFonts w:eastAsia="Times New Roman" w:cs="Times New Roman"/>
          <w:sz w:val="28"/>
          <w:szCs w:val="28"/>
          <w:lang w:val="it-IT"/>
        </w:rPr>
        <w:t>30</w:t>
      </w:r>
      <w:r w:rsidRPr="00046822">
        <w:rPr>
          <w:rFonts w:eastAsia="Times New Roman" w:cs="Times New Roman"/>
          <w:sz w:val="28"/>
          <w:szCs w:val="28"/>
          <w:lang w:val="it-IT"/>
        </w:rPr>
        <w:t>% giá trị công trình hoặc chuyển nhượng hợp đồng mà không có sự thỏa thuận của Chủ đầu tư;</w:t>
      </w:r>
    </w:p>
    <w:p w14:paraId="5058E26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7CF2C54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Nếu có ở một trong những trường hợp này, Chủ đầu tư có thể bằng cách thông báo cho Nhà thầu trước </w:t>
      </w:r>
      <w:r w:rsidR="008177FD" w:rsidRPr="00046822">
        <w:rPr>
          <w:rFonts w:eastAsia="Times New Roman" w:cs="Times New Roman"/>
          <w:sz w:val="28"/>
          <w:szCs w:val="28"/>
          <w:lang w:val="it-IT"/>
        </w:rPr>
        <w:t>07</w:t>
      </w:r>
      <w:r w:rsidRPr="00046822">
        <w:rPr>
          <w:rFonts w:eastAsia="Times New Roman" w:cs="Times New Roman"/>
          <w:sz w:val="28"/>
          <w:szCs w:val="28"/>
          <w:lang w:val="it-IT"/>
        </w:rPr>
        <w:t>ngày, chấm dứt hợp đồng và trục xuất Nhà thầu ra khỏi công trường. Tuy nhiên, trong trường hợp của điểm (đ) Chủ đầu tư có thể thông báo chấm dứt hợp đồng ngay lập tức.</w:t>
      </w:r>
    </w:p>
    <w:p w14:paraId="0886837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Sự lựa chọn của Chủ đầu tư trong việc quyết định chấm dứt hợp đồng sẽ không được làm ảnh hưởng đến các quyền lợi khác của Chủ đầu tư theo hợp đồng.</w:t>
      </w:r>
    </w:p>
    <w:p w14:paraId="2B6F3ED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65CA44D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1BC0200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Chủ đầu tư sẽ thông báo cho Nhà thầu giải phóng các thiết bị, công trình tạm của nhà thầu ở tại hoặc gần công trường. Ngay khi nhận được thông báo, trong thời </w:t>
      </w:r>
      <w:r w:rsidRPr="00046822">
        <w:rPr>
          <w:rFonts w:eastAsia="Times New Roman" w:cs="Times New Roman"/>
          <w:sz w:val="28"/>
          <w:szCs w:val="28"/>
          <w:lang w:val="it-IT"/>
        </w:rPr>
        <w:lastRenderedPageBreak/>
        <w:t xml:space="preserve">gian </w:t>
      </w:r>
      <w:r w:rsidR="0081451C" w:rsidRPr="00046822">
        <w:rPr>
          <w:rFonts w:eastAsia="Times New Roman" w:cs="Times New Roman"/>
          <w:sz w:val="28"/>
          <w:szCs w:val="28"/>
          <w:lang w:val="it-IT"/>
        </w:rPr>
        <w:t>20</w:t>
      </w:r>
      <w:r w:rsidRPr="00046822">
        <w:rPr>
          <w:rFonts w:eastAsia="Times New Roman" w:cs="Times New Roman"/>
          <w:sz w:val="28"/>
          <w:szCs w:val="28"/>
          <w:lang w:val="it-IT"/>
        </w:rPr>
        <w:t xml:space="preserve"> ngày, Nhà thầu phải tiến hành tháo dỡ, di chuyển các thiết bị, công trình tạm này.</w:t>
      </w:r>
    </w:p>
    <w:p w14:paraId="3498CB2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18.3. Xác định giá vào ngày chấm dứt hợp đồng</w:t>
      </w:r>
    </w:p>
    <w:p w14:paraId="64B5D27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14:paraId="2E57BD0E"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18.4. Thanh toán sau khi chấm dứt hợp đồng</w:t>
      </w:r>
    </w:p>
    <w:p w14:paraId="76FC80C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Sau khi thông báo chấm dứt hợp đồng theo khoản 18.2 của hợp đồng này [Chấm dứt Hợp đồng bởi Chủ đầu tư] có hiệu lực, Chủ đầu tư có thể:</w:t>
      </w:r>
    </w:p>
    <w:p w14:paraId="4FE6139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488A368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795B05D3"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19. Tạm dừng và chấm dứt hợp đồng bởi Nhà thầu</w:t>
      </w:r>
    </w:p>
    <w:p w14:paraId="33FB6A9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19.1. Quyền tạm dừng công việc của Nhà thầu</w:t>
      </w:r>
    </w:p>
    <w:p w14:paraId="4F35BF5C"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Nếu Chủ đầu tư không tuân thủ khoản 9.5 của hợp đồng [Thời hạn thanh toán] vượt quá </w:t>
      </w:r>
      <w:r w:rsidR="00AB1787" w:rsidRPr="00046822">
        <w:rPr>
          <w:rFonts w:eastAsia="Times New Roman" w:cs="Times New Roman"/>
          <w:sz w:val="28"/>
          <w:szCs w:val="28"/>
          <w:lang w:val="it-IT"/>
        </w:rPr>
        <w:t>6</w:t>
      </w:r>
      <w:r w:rsidR="0081451C" w:rsidRPr="00046822">
        <w:rPr>
          <w:rFonts w:eastAsia="Times New Roman" w:cs="Times New Roman"/>
          <w:sz w:val="28"/>
          <w:szCs w:val="28"/>
          <w:lang w:val="it-IT"/>
        </w:rPr>
        <w:t>0</w:t>
      </w:r>
      <w:r w:rsidRPr="00046822">
        <w:rPr>
          <w:rFonts w:eastAsia="Times New Roman" w:cs="Times New Roman"/>
          <w:sz w:val="28"/>
          <w:szCs w:val="28"/>
          <w:lang w:val="it-IT"/>
        </w:rPr>
        <w:t xml:space="preserve"> ngày; Nhà thầu có thể, sau khi thông báo cho Chủ đầu tư không muộn hơn </w:t>
      </w:r>
      <w:r w:rsidR="00481A40" w:rsidRPr="00046822">
        <w:rPr>
          <w:rFonts w:eastAsia="Times New Roman" w:cs="Times New Roman"/>
          <w:sz w:val="28"/>
          <w:szCs w:val="28"/>
          <w:lang w:val="it-IT"/>
        </w:rPr>
        <w:t>10</w:t>
      </w:r>
      <w:r w:rsidRPr="00046822">
        <w:rPr>
          <w:rFonts w:eastAsia="Times New Roman" w:cs="Times New Roman"/>
          <w:sz w:val="28"/>
          <w:szCs w:val="28"/>
          <w:lang w:val="it-IT"/>
        </w:rPr>
        <w:t xml:space="preserve"> ngày, sẽ tạm dừng công việc </w:t>
      </w:r>
      <w:r w:rsidRPr="00046822">
        <w:rPr>
          <w:rFonts w:eastAsia="Times New Roman" w:cs="Times New Roman"/>
          <w:i/>
          <w:iCs/>
          <w:sz w:val="28"/>
          <w:szCs w:val="28"/>
          <w:lang w:val="it-IT"/>
        </w:rPr>
        <w:t>(hoặc giảm tỷ lệ công việc)</w:t>
      </w:r>
      <w:r w:rsidRPr="00046822">
        <w:rPr>
          <w:rFonts w:eastAsia="Times New Roman" w:cs="Times New Roman"/>
          <w:sz w:val="28"/>
          <w:szCs w:val="28"/>
          <w:lang w:val="it-IT"/>
        </w:rPr>
        <w:t> trừ khi và cho đến khi Nhà thầu được thanh toán theo các điều khoản của hợp đồng, tùy từng trường hợp và như đã mô tả trong thông báo.</w:t>
      </w:r>
    </w:p>
    <w:p w14:paraId="5BFAFA5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662FE9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Nếu Nhà thầu tiếp đó nhận được thanh toán trước khi thông báo chấm dứt hợp đồng, Nhà thầu phải tiếp tục tiến hành công việc trở lại như bình thường ngay khi có thể được.</w:t>
      </w:r>
    </w:p>
    <w:p w14:paraId="5ECD29D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Nếu Nhà thầu phải chịu sự chậm trễ và các chi phí phát sinh là hậu quả của việc tạm dừng công việc </w:t>
      </w:r>
      <w:r w:rsidRPr="00046822">
        <w:rPr>
          <w:rFonts w:eastAsia="Times New Roman" w:cs="Times New Roman"/>
          <w:i/>
          <w:iCs/>
          <w:sz w:val="28"/>
          <w:szCs w:val="28"/>
          <w:lang w:val="it-IT"/>
        </w:rPr>
        <w:t>(hoặc do giảm tỷ lệ công việc) </w:t>
      </w:r>
      <w:r w:rsidRPr="00046822">
        <w:rPr>
          <w:rFonts w:eastAsia="Times New Roman" w:cs="Times New Roman"/>
          <w:sz w:val="28"/>
          <w:szCs w:val="28"/>
          <w:lang w:val="it-IT"/>
        </w:rPr>
        <w:t>theo khoản này, Nhà thầu phải thông báo cho Chủ đầu tư và theo Điều 24 của Hợp đồng [Khiếu nại và xử lý các tranh chấp].</w:t>
      </w:r>
    </w:p>
    <w:p w14:paraId="7FCBE2A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19.2. Chấm dứt hợp đồng bởi Nhà thầu</w:t>
      </w:r>
    </w:p>
    <w:p w14:paraId="4BC39CB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Nhà thầu được quyền chấm dứt hợp đồng nếu:</w:t>
      </w:r>
    </w:p>
    <w:p w14:paraId="2A6066E9"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lastRenderedPageBreak/>
        <w:t>a) Nhà thầu không nhận được số ti</w:t>
      </w:r>
      <w:r w:rsidR="005F675C" w:rsidRPr="00046822">
        <w:rPr>
          <w:rFonts w:eastAsia="Times New Roman" w:cs="Times New Roman"/>
          <w:sz w:val="28"/>
          <w:szCs w:val="28"/>
          <w:lang w:val="it-IT"/>
        </w:rPr>
        <w:t>ền được thanh toán trong vòng 60</w:t>
      </w:r>
      <w:r w:rsidRPr="00046822">
        <w:rPr>
          <w:rFonts w:eastAsia="Times New Roman" w:cs="Times New Roman"/>
          <w:sz w:val="28"/>
          <w:szCs w:val="28"/>
          <w:lang w:val="it-IT"/>
        </w:rPr>
        <w:t xml:space="preserve"> ngày kể từ ngày Chủ đầu tư nhận đủ hồ sơ thanh toán hợp lệ;</w:t>
      </w:r>
    </w:p>
    <w:p w14:paraId="4F58BC3B"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Chủ đầu tư về cơ bản không thực hiện nghĩa vụ theo hợp đồng;</w:t>
      </w:r>
    </w:p>
    <w:p w14:paraId="1A39F722"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w:t>
      </w:r>
      <w:r w:rsidR="00B14408" w:rsidRPr="00046822">
        <w:rPr>
          <w:rFonts w:eastAsia="Times New Roman" w:cs="Times New Roman"/>
          <w:sz w:val="28"/>
          <w:szCs w:val="28"/>
          <w:lang w:val="it-IT"/>
        </w:rPr>
        <w:t xml:space="preserve"> Việc tạm ngừng bị kéo dài quá 60</w:t>
      </w:r>
      <w:r w:rsidRPr="00046822">
        <w:rPr>
          <w:rFonts w:eastAsia="Times New Roman" w:cs="Times New Roman"/>
          <w:sz w:val="28"/>
          <w:szCs w:val="28"/>
          <w:lang w:val="it-IT"/>
        </w:rPr>
        <w:t xml:space="preserve"> ngày;</w:t>
      </w:r>
    </w:p>
    <w:p w14:paraId="3CCA82B5"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0052BCD"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 xml:space="preserve">Trong bất cứ sự kiện hoặc trường hợp nào được nêu trên, Nhà thầu có thể bằng thông báo trước </w:t>
      </w:r>
      <w:r w:rsidR="002610E2" w:rsidRPr="00046822">
        <w:rPr>
          <w:rFonts w:eastAsia="Times New Roman" w:cs="Times New Roman"/>
          <w:sz w:val="28"/>
          <w:szCs w:val="28"/>
          <w:lang w:val="it-IT"/>
        </w:rPr>
        <w:t>15</w:t>
      </w:r>
      <w:r w:rsidRPr="00046822">
        <w:rPr>
          <w:rFonts w:eastAsia="Times New Roman" w:cs="Times New Roman"/>
          <w:sz w:val="28"/>
          <w:szCs w:val="28"/>
          <w:lang w:val="it-IT"/>
        </w:rPr>
        <w:t xml:space="preserve"> ngày cho Chủ đầu tư để chấm dứt hợp đồng. Tuy nhiên trong trường hợp của điểm d Nhà thầu có thể thông báo chấm dứt hợp đồng ngay lập tức.</w:t>
      </w:r>
    </w:p>
    <w:p w14:paraId="216E2D5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19.3. Dừng công việc và di dời thiết bị Nhà thầu</w:t>
      </w:r>
    </w:p>
    <w:p w14:paraId="1ACE4297"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Sau khi nhận được thông báo chấm dứt hợp đồng, Nhà thầu sẽ ngay lập tức:</w:t>
      </w:r>
    </w:p>
    <w:p w14:paraId="75DD687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Dừng tất cả các công việc thêm, ngoại trừ các công việc đã được Chủ đầu tư hướng dẫn để bảo vệ con người và tài sản hoặc an toàn của công trình;</w:t>
      </w:r>
    </w:p>
    <w:p w14:paraId="49FE176A"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b) Chuyển giao cho Chủ đầu tư toàn bộ tài liệu của Nhà thầu, thiết bị, các vật liệu và các công việc khác mà Nhà thầu đã được thanh toán;</w:t>
      </w:r>
    </w:p>
    <w:p w14:paraId="33D52A88"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c) Di dời tất cả vật tư, vật liệu khỏi công trường, ngoại trừ các thứ cần thiết cho việc an toàn và rời khỏi công trường.</w:t>
      </w:r>
    </w:p>
    <w:p w14:paraId="13CD61E6"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19.4. Thanh toán khi chấm dứt hợp đồng</w:t>
      </w:r>
    </w:p>
    <w:p w14:paraId="49317AC3"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Sau khi thông báo chấm dứt hợp đồng theo khoản 19.2 của Hợp đồng [Chấm dứt hợp đồng bởi Nhà thầu] đã có hiệu lực, Chủ đầu tư sẽ ngay lập tức:</w:t>
      </w:r>
    </w:p>
    <w:p w14:paraId="0A3F6C40" w14:textId="77777777" w:rsidR="002F64F3" w:rsidRPr="00046822" w:rsidRDefault="002F64F3" w:rsidP="004E124B">
      <w:pPr>
        <w:spacing w:after="0" w:line="288" w:lineRule="auto"/>
        <w:ind w:firstLine="567"/>
        <w:jc w:val="both"/>
        <w:rPr>
          <w:rFonts w:eastAsia="Times New Roman" w:cs="Times New Roman"/>
          <w:sz w:val="28"/>
          <w:szCs w:val="28"/>
          <w:lang w:val="it-IT"/>
        </w:rPr>
      </w:pPr>
      <w:r w:rsidRPr="00046822">
        <w:rPr>
          <w:rFonts w:eastAsia="Times New Roman" w:cs="Times New Roman"/>
          <w:sz w:val="28"/>
          <w:szCs w:val="28"/>
          <w:lang w:val="it-IT"/>
        </w:rPr>
        <w:t>a) Trả lại bảo lãnh thực hiện cho Nhà thầu;</w:t>
      </w:r>
    </w:p>
    <w:p w14:paraId="3E288BD2"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b) Thanh toán cho Nhà thầu.</w:t>
      </w:r>
    </w:p>
    <w:p w14:paraId="3488D673"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20. Bảo hiểm và bảo hành</w:t>
      </w:r>
    </w:p>
    <w:p w14:paraId="0097C77B"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20.1. Bảo hiểm và bảo hành theo hợp đồng xây dựng thực hiện theo quy định tại Điều 46 Nghị định số 37/2015/NĐ-CP và các quy định tại khoản 20.2, khoản 20.3 Điều này.</w:t>
      </w:r>
    </w:p>
    <w:p w14:paraId="59CC7B05"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20.2. Bảo hiểm</w:t>
      </w:r>
    </w:p>
    <w:p w14:paraId="149857A5"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xml:space="preserve">-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w:t>
      </w:r>
      <w:r w:rsidRPr="00975482">
        <w:rPr>
          <w:rFonts w:eastAsia="Times New Roman" w:cs="Times New Roman"/>
          <w:sz w:val="28"/>
          <w:szCs w:val="28"/>
          <w:lang w:val="vi-VN"/>
        </w:rPr>
        <w:lastRenderedPageBreak/>
        <w:t>theo quy định của hợp đồng cung cấp dịch vụ bảo hiểm xây dựng công trình ký giữa Chủ đầu tư và đơn vị cung cấp dịch vụ bảo hiểm;</w:t>
      </w:r>
    </w:p>
    <w:p w14:paraId="3367184E"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Nhà thầu phải thực hiện mua bảo hiểm đối với các thiết bị, nhân lực của Nhà thầu, bảo hiểm đối với bên thứ 3.</w:t>
      </w:r>
    </w:p>
    <w:p w14:paraId="151C2721"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20.3. Bảo hành</w:t>
      </w:r>
    </w:p>
    <w:p w14:paraId="7415D8B4"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Sau khi nhận được biên bản nghiệm thu công trình, hạng mục công trình để đưa vào sử dụng, Nhà thầu phải:</w:t>
      </w:r>
    </w:p>
    <w:p w14:paraId="052768AE" w14:textId="77777777" w:rsidR="002F64F3" w:rsidRPr="00006123" w:rsidRDefault="002F64F3" w:rsidP="004E124B">
      <w:pPr>
        <w:spacing w:after="0" w:line="288" w:lineRule="auto"/>
        <w:ind w:firstLine="567"/>
        <w:jc w:val="both"/>
        <w:rPr>
          <w:rFonts w:eastAsia="Times New Roman" w:cs="Times New Roman"/>
          <w:sz w:val="28"/>
          <w:szCs w:val="28"/>
          <w:lang w:val="vi-VN"/>
        </w:rPr>
      </w:pPr>
      <w:r w:rsidRPr="00006123">
        <w:rPr>
          <w:rFonts w:eastAsia="Times New Roman" w:cs="Times New Roman"/>
          <w:sz w:val="28"/>
          <w:szCs w:val="28"/>
          <w:lang w:val="vi-VN"/>
        </w:rPr>
        <w:t xml:space="preserve">- Thực hiện việc bảo hành công trình trong thời gian </w:t>
      </w:r>
      <w:r w:rsidR="00BD4C70" w:rsidRPr="00006123">
        <w:rPr>
          <w:rFonts w:eastAsia="Times New Roman" w:cs="Times New Roman"/>
          <w:sz w:val="28"/>
          <w:szCs w:val="28"/>
          <w:lang w:val="vi-VN"/>
        </w:rPr>
        <w:t>12 tháng</w:t>
      </w:r>
      <w:r w:rsidR="005630B2" w:rsidRPr="00006123">
        <w:rPr>
          <w:rFonts w:eastAsia="Times New Roman" w:cs="Times New Roman"/>
          <w:sz w:val="28"/>
          <w:szCs w:val="28"/>
          <w:lang w:val="vi-VN"/>
        </w:rPr>
        <w:t xml:space="preserve"> với giá trị bảo hành là 5% giá</w:t>
      </w:r>
      <w:r w:rsidR="00FC059E" w:rsidRPr="00006123">
        <w:rPr>
          <w:rFonts w:eastAsia="Times New Roman" w:cs="Times New Roman"/>
          <w:sz w:val="28"/>
          <w:szCs w:val="28"/>
          <w:lang w:val="vi-VN"/>
        </w:rPr>
        <w:t xml:space="preserve"> trị</w:t>
      </w:r>
      <w:r w:rsidR="005630B2" w:rsidRPr="00006123">
        <w:rPr>
          <w:rFonts w:eastAsia="Times New Roman" w:cs="Times New Roman"/>
          <w:sz w:val="28"/>
          <w:szCs w:val="28"/>
          <w:lang w:val="vi-VN"/>
        </w:rPr>
        <w:t xml:space="preserve"> hợp đồng</w:t>
      </w:r>
      <w:r w:rsidRPr="00006123">
        <w:rPr>
          <w:rFonts w:eastAsia="Times New Roman" w:cs="Times New Roman"/>
          <w:sz w:val="28"/>
          <w:szCs w:val="28"/>
          <w:lang w:val="vi-VN"/>
        </w:rPr>
        <w:t>.</w:t>
      </w:r>
    </w:p>
    <w:p w14:paraId="53E79548"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xml:space="preserve">- Trường hợp, Chủ đầu tư trả tiền giữ lại trong các giai đoạn thanh toán cho bảo hành thì Nhà thầu phải nộp cho Chủ đầu tư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w:t>
      </w:r>
      <w:r w:rsidR="007067E1" w:rsidRPr="00975482">
        <w:rPr>
          <w:rFonts w:eastAsia="Times New Roman" w:cs="Times New Roman"/>
          <w:sz w:val="28"/>
          <w:szCs w:val="28"/>
          <w:lang w:val="vi-VN"/>
        </w:rPr>
        <w:t xml:space="preserve">và </w:t>
      </w:r>
      <w:r w:rsidRPr="00975482">
        <w:rPr>
          <w:rFonts w:eastAsia="Times New Roman" w:cs="Times New Roman"/>
          <w:sz w:val="28"/>
          <w:szCs w:val="28"/>
          <w:lang w:val="vi-VN"/>
        </w:rPr>
        <w:t>phải được Chủ đầu tư chấp thuận.</w:t>
      </w:r>
    </w:p>
    <w:p w14:paraId="7656BC3A"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xml:space="preserve">-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w:t>
      </w:r>
      <w:r w:rsidR="00950CC5" w:rsidRPr="00975482">
        <w:rPr>
          <w:rFonts w:eastAsia="Times New Roman" w:cs="Times New Roman"/>
          <w:sz w:val="28"/>
          <w:szCs w:val="28"/>
          <w:lang w:val="vi-VN"/>
        </w:rPr>
        <w:t>21</w:t>
      </w:r>
      <w:r w:rsidRPr="00975482">
        <w:rPr>
          <w:rFonts w:eastAsia="Times New Roman" w:cs="Times New Roman"/>
          <w:sz w:val="28"/>
          <w:szCs w:val="28"/>
          <w:lang w:val="vi-VN"/>
        </w:rPr>
        <w:t xml:space="preserve">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787FEB70"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21. Rủi ro và bất khả kháng</w:t>
      </w:r>
    </w:p>
    <w:p w14:paraId="5E7816F4"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21.1. Rủi ro và bất khả kháng</w:t>
      </w:r>
    </w:p>
    <w:p w14:paraId="401584CE"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Rủi ro và bất khả kháng thực hiện theo quy định tại Điều 51 Nghị định số 37/2015/NĐ-CP.</w:t>
      </w:r>
    </w:p>
    <w:p w14:paraId="14949779"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21.2. Hậu quả của các rủi ro</w:t>
      </w:r>
    </w:p>
    <w:p w14:paraId="2383BF1F"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1047CAA7"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21.3. Trách nhiệm của Nhà thầu đối với rủi ro</w:t>
      </w:r>
    </w:p>
    <w:p w14:paraId="2D361999"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 xml:space="preserve">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w:t>
      </w:r>
      <w:r w:rsidRPr="00975482">
        <w:rPr>
          <w:rFonts w:eastAsia="Times New Roman" w:cs="Times New Roman"/>
          <w:sz w:val="28"/>
          <w:szCs w:val="28"/>
          <w:lang w:val="vi-VN"/>
        </w:rPr>
        <w:lastRenderedPageBreak/>
        <w:t>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0F80CD83"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5B58E6A4"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7C95096D" w14:textId="77777777" w:rsidR="002F64F3" w:rsidRPr="00975482" w:rsidRDefault="002F64F3" w:rsidP="004E124B">
      <w:pPr>
        <w:spacing w:after="0" w:line="288" w:lineRule="auto"/>
        <w:ind w:firstLine="567"/>
        <w:jc w:val="both"/>
        <w:rPr>
          <w:rFonts w:eastAsia="Times New Roman" w:cs="Times New Roman"/>
          <w:sz w:val="28"/>
          <w:szCs w:val="28"/>
          <w:lang w:val="vi-VN"/>
        </w:rPr>
      </w:pPr>
      <w:r w:rsidRPr="00975482">
        <w:rPr>
          <w:rFonts w:eastAsia="Times New Roman" w:cs="Times New Roman"/>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C97915B"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21.4. Bồi thường rủi ro</w:t>
      </w:r>
    </w:p>
    <w:p w14:paraId="5DB04C83"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4F74328D"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7C439D1"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b) Hỏng hóc hay mất mát của bất cứ tài sản nào, là bất động sản hay của cá nhân (không phải là công trình), ở phạm vi mà những hỏng hóc hay mất mát này:</w:t>
      </w:r>
    </w:p>
    <w:p w14:paraId="7DEAE4A8"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Phát sinh từ hoặc trong quá trình tiến hành hoặc do nguyên nhân của thi công và hoàn thành công trình và sửa chữa các sai sót;</w:t>
      </w:r>
    </w:p>
    <w:p w14:paraId="37530A27"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Được quy cho sự bất cẩn, cố ý làm hoặc vi phạm hợp đồng bởi Nhà thầu, nhân lực của Nhà thầu hoặc bất cứ người nào trực tiếp hay gián tiếp được họ thuê.</w:t>
      </w:r>
    </w:p>
    <w:p w14:paraId="07B93D3C"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686EC9B6"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lastRenderedPageBreak/>
        <w:t>21.5. Thông báo về bất khả kháng</w:t>
      </w:r>
    </w:p>
    <w:p w14:paraId="7D3D3DAE"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31743200"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Bên đó, khi đã thông báo, phải được miễn cho việc thực hiện công việc thuộc nghĩa vụ trong thời gian mà tình trạng bất khả kháng cản trở việc thực hiện của họ.</w:t>
      </w:r>
    </w:p>
    <w:p w14:paraId="51AEF228"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3F8CBF4C"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21.6. Các hậu quả của bất khả kháng</w:t>
      </w:r>
    </w:p>
    <w:p w14:paraId="1593AD7D"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5D7356F2"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a) Kéo dài thời gian do sự chậm trễ này, nếu việc hoàn thành bị và sẽ bị chậm trễ theo khoản 8.3 của hợp đồng [Gia hạn thời gian hoàn thành];</w:t>
      </w:r>
    </w:p>
    <w:p w14:paraId="2CDB6725"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b) Nếu sự việc hay trường hợp thuộc loại được mô tả trong khoản 21.1 của hợp đồng [Rủi ro và bất khả kháng] được thanh toán các chi phí này.</w:t>
      </w:r>
    </w:p>
    <w:p w14:paraId="7810B920"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Sau khi nhận được thông báo này, Chủ đầu tư phải xem xét để nhất trí hay quyết định các vấn đề này.</w:t>
      </w:r>
    </w:p>
    <w:p w14:paraId="349AF3CA"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xml:space="preserve">21.7. Chấm dứt hợp đồng do bất khả kháng, thanh toán, hết trách nhiệm nếu việc thực hiện công trình cơ bản đang được tiến hành bị cản trở liên tục trong thời gian </w:t>
      </w:r>
      <w:r w:rsidR="00BD4C70" w:rsidRPr="00B31A75">
        <w:rPr>
          <w:rFonts w:eastAsia="Times New Roman" w:cs="Times New Roman"/>
          <w:sz w:val="28"/>
          <w:szCs w:val="28"/>
          <w:lang w:val="vi-VN"/>
        </w:rPr>
        <w:t>30</w:t>
      </w:r>
      <w:r w:rsidRPr="00B31A75">
        <w:rPr>
          <w:rFonts w:eastAsia="Times New Roman" w:cs="Times New Roman"/>
          <w:sz w:val="28"/>
          <w:szCs w:val="28"/>
          <w:lang w:val="vi-VN"/>
        </w:rPr>
        <w:t xml:space="preserve"> ngày do bất khả kháng đã được thông báo theo khoản 21.5 của hợp đồng [Thông báo về bất khả kháng] hoặc trong nhiều khoảng thời gian mà tổng số là trên </w:t>
      </w:r>
      <w:r w:rsidR="00BD4C70" w:rsidRPr="00B31A75">
        <w:rPr>
          <w:rFonts w:eastAsia="Times New Roman" w:cs="Times New Roman"/>
          <w:sz w:val="28"/>
          <w:szCs w:val="28"/>
          <w:lang w:val="vi-VN"/>
        </w:rPr>
        <w:t>60</w:t>
      </w:r>
      <w:r w:rsidRPr="00B31A75">
        <w:rPr>
          <w:rFonts w:eastAsia="Times New Roman" w:cs="Times New Roman"/>
          <w:sz w:val="28"/>
          <w:szCs w:val="28"/>
          <w:lang w:val="vi-VN"/>
        </w:rPr>
        <w:t xml:space="preserve"> ngày do bất khả kháng đã được thông báo, thì một trong hai bên có thể gửi thông báo chấm dứt hợp đồng cho bên kia. Trong trường hợp này, việc chấm dứt hợp đồng sẽ có hiệu lực </w:t>
      </w:r>
      <w:r w:rsidR="00521D6D" w:rsidRPr="00B31A75">
        <w:rPr>
          <w:rFonts w:eastAsia="Times New Roman" w:cs="Times New Roman"/>
          <w:sz w:val="28"/>
          <w:szCs w:val="28"/>
          <w:lang w:val="vi-VN"/>
        </w:rPr>
        <w:t>30</w:t>
      </w:r>
      <w:r w:rsidRPr="00B31A75">
        <w:rPr>
          <w:rFonts w:eastAsia="Times New Roman" w:cs="Times New Roman"/>
          <w:sz w:val="28"/>
          <w:szCs w:val="28"/>
          <w:lang w:val="vi-VN"/>
        </w:rPr>
        <w:t xml:space="preserve"> ngày sau khi có thông báo.</w:t>
      </w:r>
    </w:p>
    <w:p w14:paraId="37876D44"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Đối với trường hợp chấm dứt này, Chủ đầu tư sẽ phải thanh toán cho Nhà thầu:</w:t>
      </w:r>
    </w:p>
    <w:p w14:paraId="61779E38"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a) Các khoản thanh toán cho bất kỳ công việc nào đã được thực hiện mà giá đã được nêu trong hợp đồng;</w:t>
      </w:r>
    </w:p>
    <w:p w14:paraId="44FDC65A"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56AF35C6"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lastRenderedPageBreak/>
        <w:t>c) Mọi chi phí hoặc trách nhiệm khác mà trong trường hợp bất khả kháng Nhà thầu phải chịu để hoàn thành công trình;</w:t>
      </w:r>
    </w:p>
    <w:p w14:paraId="1AAEC6EC"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d) Chi phí di chuyển các công trình tạm và thiết bị của Nhà thầu khỏi công trình;</w:t>
      </w:r>
    </w:p>
    <w:p w14:paraId="3E1204FB" w14:textId="77777777" w:rsidR="002F64F3" w:rsidRPr="00B31A75" w:rsidRDefault="00245130"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đ</w:t>
      </w:r>
      <w:r w:rsidR="002F64F3" w:rsidRPr="00B31A75">
        <w:rPr>
          <w:rFonts w:eastAsia="Times New Roman" w:cs="Times New Roman"/>
          <w:sz w:val="28"/>
          <w:szCs w:val="28"/>
          <w:lang w:val="vi-VN"/>
        </w:rPr>
        <w:t>) Chi phí bồi thường cho đội ngũ nhân viên và người lao động được Nhà thầu thuê trong toàn bộ thời gian liên quan đến công trình vào thời điểm chấm dứt hợp đồng.</w:t>
      </w:r>
    </w:p>
    <w:p w14:paraId="5455E254"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22. Sự kiện bồi thường</w:t>
      </w:r>
    </w:p>
    <w:p w14:paraId="7DD8A5DA"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22.1. Các sự kiện sau đây sẽ được xem là sự kiện bồi thường</w:t>
      </w:r>
    </w:p>
    <w:p w14:paraId="7B5F8744"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a) Chủ đầu tư không giao một phần mặt bằng công trường vào ngày tiếp nhận công trường theo quy định;</w:t>
      </w:r>
    </w:p>
    <w:p w14:paraId="1AD52B46" w14:textId="77777777" w:rsidR="002F64F3" w:rsidRPr="00B31A75" w:rsidRDefault="001B5832"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b</w:t>
      </w:r>
      <w:r w:rsidR="002F64F3" w:rsidRPr="00B31A75">
        <w:rPr>
          <w:rFonts w:eastAsia="Times New Roman" w:cs="Times New Roman"/>
          <w:sz w:val="28"/>
          <w:szCs w:val="28"/>
          <w:lang w:val="vi-VN"/>
        </w:rPr>
        <w:t>) Chủ đầu không cấp bản vẽ, thông số kỹ thuật hay các chỉ thị cần thiết để thực hiện công trình đúng thời hạn;</w:t>
      </w:r>
    </w:p>
    <w:p w14:paraId="7EE9E1BC" w14:textId="77777777" w:rsidR="002F64F3" w:rsidRPr="00B31A75" w:rsidRDefault="007C2010"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c</w:t>
      </w:r>
      <w:r w:rsidR="002F64F3" w:rsidRPr="00B31A75">
        <w:rPr>
          <w:rFonts w:eastAsia="Times New Roman" w:cs="Times New Roman"/>
          <w:sz w:val="28"/>
          <w:szCs w:val="28"/>
          <w:lang w:val="vi-VN"/>
        </w:rPr>
        <w:t>) Chủ đầu tư không phê chuẩn hợp đồng sử dụng Nhà thầu phụ mà không có lý do xác đáng, hợp lý;</w:t>
      </w:r>
    </w:p>
    <w:p w14:paraId="6D85EA2C"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22.2. Nếu sự kiện bồi thường [quy định tại </w:t>
      </w:r>
      <w:r w:rsidRPr="00B31A75">
        <w:rPr>
          <w:rFonts w:eastAsia="Times New Roman" w:cs="Times New Roman"/>
          <w:b/>
          <w:bCs/>
          <w:sz w:val="28"/>
          <w:szCs w:val="28"/>
          <w:lang w:val="vi-VN"/>
        </w:rPr>
        <w:t>ĐKCT</w:t>
      </w:r>
      <w:r w:rsidRPr="00B31A75">
        <w:rPr>
          <w:rFonts w:eastAsia="Times New Roman" w:cs="Times New Roman"/>
          <w:sz w:val="28"/>
          <w:szCs w:val="28"/>
          <w:lang w:val="vi-VN"/>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14:paraId="45758402"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23. Thưởng hợp đồng, phạt vi phạm hợp đồng</w:t>
      </w:r>
    </w:p>
    <w:p w14:paraId="48561B77"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23.1. Thưởng hợp đồng</w:t>
      </w:r>
      <w:r w:rsidR="00BD4C70" w:rsidRPr="00B31A75">
        <w:rPr>
          <w:rFonts w:eastAsia="Times New Roman" w:cs="Times New Roman"/>
          <w:sz w:val="28"/>
          <w:szCs w:val="28"/>
          <w:lang w:val="vi-VN"/>
        </w:rPr>
        <w:t>: Không áp dụng.</w:t>
      </w:r>
    </w:p>
    <w:p w14:paraId="2A687CCC" w14:textId="77777777" w:rsidR="00737067"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23.2. Phạt vi phạm hợp đ</w:t>
      </w:r>
      <w:r w:rsidR="00737067" w:rsidRPr="00B31A75">
        <w:rPr>
          <w:rFonts w:eastAsia="Times New Roman" w:cs="Times New Roman"/>
          <w:sz w:val="28"/>
          <w:szCs w:val="28"/>
          <w:lang w:val="vi-VN"/>
        </w:rPr>
        <w:t>ồng[quy định tại </w:t>
      </w:r>
      <w:r w:rsidR="00737067" w:rsidRPr="00B31A75">
        <w:rPr>
          <w:rFonts w:eastAsia="Times New Roman" w:cs="Times New Roman"/>
          <w:b/>
          <w:bCs/>
          <w:sz w:val="28"/>
          <w:szCs w:val="28"/>
          <w:lang w:val="vi-VN"/>
        </w:rPr>
        <w:t>ĐKCT</w:t>
      </w:r>
      <w:r w:rsidR="00737067" w:rsidRPr="00B31A75">
        <w:rPr>
          <w:rFonts w:eastAsia="Times New Roman" w:cs="Times New Roman"/>
          <w:sz w:val="28"/>
          <w:szCs w:val="28"/>
          <w:lang w:val="vi-VN"/>
        </w:rPr>
        <w:t>].</w:t>
      </w:r>
    </w:p>
    <w:p w14:paraId="05886C6A"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24. Khiếu nại và xử lý các tranh chấp</w:t>
      </w:r>
    </w:p>
    <w:p w14:paraId="5DB3CADD"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24.1. Khiếu nại</w:t>
      </w:r>
    </w:p>
    <w:p w14:paraId="557A6E81"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Thực hiện theo quy định tại Điều 44 Nghị định số 37/2015/NĐ-CP.</w:t>
      </w:r>
    </w:p>
    <w:p w14:paraId="54EE2C1F"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24.2. Xử lý các tranh chấp</w:t>
      </w:r>
    </w:p>
    <w:p w14:paraId="501F7242"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Thực hiện theo quy định tại Điều 45 Nghị định số 37/2015/NĐ-CP.</w:t>
      </w:r>
    </w:p>
    <w:p w14:paraId="616F3560"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Khi có tranh chấp phát sinh trong quá trình thực hiện hợp đồng, các bên sẽ cố gắng thương lượng để giải quyết bằng biện pháp hòa giải [quy định tại </w:t>
      </w:r>
      <w:r w:rsidRPr="00B31A75">
        <w:rPr>
          <w:rFonts w:eastAsia="Times New Roman" w:cs="Times New Roman"/>
          <w:b/>
          <w:bCs/>
          <w:sz w:val="28"/>
          <w:szCs w:val="28"/>
          <w:lang w:val="vi-VN"/>
        </w:rPr>
        <w:t>ĐKCT</w:t>
      </w:r>
      <w:r w:rsidRPr="00B31A75">
        <w:rPr>
          <w:rFonts w:eastAsia="Times New Roman" w:cs="Times New Roman"/>
          <w:sz w:val="28"/>
          <w:szCs w:val="28"/>
          <w:lang w:val="vi-VN"/>
        </w:rPr>
        <w:t>].</w:t>
      </w:r>
    </w:p>
    <w:p w14:paraId="025F9732"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xml:space="preserve">Trường hợp thương lượng </w:t>
      </w:r>
      <w:r w:rsidR="004D71FA" w:rsidRPr="00B31A75">
        <w:rPr>
          <w:rFonts w:eastAsia="Times New Roman" w:cs="Times New Roman"/>
          <w:sz w:val="28"/>
          <w:szCs w:val="28"/>
          <w:lang w:val="vi-VN"/>
        </w:rPr>
        <w:t xml:space="preserve">không có kết quả thì trong vòng </w:t>
      </w:r>
      <w:r w:rsidR="003D4F16" w:rsidRPr="00B31A75">
        <w:rPr>
          <w:rFonts w:eastAsia="Times New Roman" w:cs="Times New Roman"/>
          <w:sz w:val="28"/>
          <w:szCs w:val="28"/>
          <w:lang w:val="vi-VN"/>
        </w:rPr>
        <w:t>30</w:t>
      </w:r>
      <w:r w:rsidRPr="00B31A75">
        <w:rPr>
          <w:rFonts w:eastAsia="Times New Roman" w:cs="Times New Roman"/>
          <w:sz w:val="28"/>
          <w:szCs w:val="28"/>
          <w:lang w:val="vi-VN"/>
        </w:rPr>
        <w:t xml:space="preserve"> ngày kể từ ngày phát sinh tranh chấp hợp đồng không thể hòa giải, các bên sẽ gửi vấn đề lên trọng tài để xử lý tranh chấp theo các quy tắc của Việt Nam [quy định tại </w:t>
      </w:r>
      <w:r w:rsidRPr="00B31A75">
        <w:rPr>
          <w:rFonts w:eastAsia="Times New Roman" w:cs="Times New Roman"/>
          <w:b/>
          <w:bCs/>
          <w:sz w:val="28"/>
          <w:szCs w:val="28"/>
          <w:lang w:val="vi-VN"/>
        </w:rPr>
        <w:t>ĐKCT</w:t>
      </w:r>
      <w:r w:rsidRPr="00B31A75">
        <w:rPr>
          <w:rFonts w:eastAsia="Times New Roman" w:cs="Times New Roman"/>
          <w:sz w:val="28"/>
          <w:szCs w:val="28"/>
          <w:lang w:val="vi-VN"/>
        </w:rPr>
        <w:t>]. Quyết định của trọng tài (hoặc Tòa án Nhân dân) là quyết định cuối cùng và có tính chất bắt buộc với các bên.</w:t>
      </w:r>
    </w:p>
    <w:p w14:paraId="2837FB2F"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24.3. Hợp đồng bị vô hiệu, chấm dứt không ảnh hưởng đến hiệu lực của các điều khoản về giải quyết tranh chấp.</w:t>
      </w:r>
    </w:p>
    <w:p w14:paraId="06ABFF64"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lastRenderedPageBreak/>
        <w:t>Điều 25. Quyết toán và thanh lý hợp đồng</w:t>
      </w:r>
    </w:p>
    <w:p w14:paraId="0F71441F"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25.1. Quyết toán hợp đồng</w:t>
      </w:r>
    </w:p>
    <w:p w14:paraId="074F13DC"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7FB9940B"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xml:space="preserve">Trong vòng </w:t>
      </w:r>
      <w:r w:rsidR="007067E1" w:rsidRPr="00B31A75">
        <w:rPr>
          <w:rFonts w:eastAsia="Times New Roman" w:cs="Times New Roman"/>
          <w:sz w:val="28"/>
          <w:szCs w:val="28"/>
          <w:lang w:val="vi-VN"/>
        </w:rPr>
        <w:t>30</w:t>
      </w:r>
      <w:r w:rsidRPr="00B31A75">
        <w:rPr>
          <w:rFonts w:eastAsia="Times New Roman" w:cs="Times New Roman"/>
          <w:sz w:val="28"/>
          <w:szCs w:val="28"/>
          <w:lang w:val="vi-VN"/>
        </w:rPr>
        <w:t xml:space="preserve"> ngày [quy định tại </w:t>
      </w:r>
      <w:r w:rsidRPr="00B31A75">
        <w:rPr>
          <w:rFonts w:eastAsia="Times New Roman" w:cs="Times New Roman"/>
          <w:b/>
          <w:bCs/>
          <w:sz w:val="28"/>
          <w:szCs w:val="28"/>
          <w:lang w:val="vi-VN"/>
        </w:rPr>
        <w:t>ĐKCT</w:t>
      </w:r>
      <w:r w:rsidRPr="00B31A75">
        <w:rPr>
          <w:rFonts w:eastAsia="Times New Roman" w:cs="Times New Roman"/>
          <w:sz w:val="28"/>
          <w:szCs w:val="28"/>
          <w:lang w:val="vi-VN"/>
        </w:rPr>
        <w:t>] sau khi nhận được biên bản nghiệm thu đã hoàn thành toàn bộ nội dung công việc theo quy định của hợp đồng, Nh</w:t>
      </w:r>
      <w:r w:rsidR="004D71FA" w:rsidRPr="00B31A75">
        <w:rPr>
          <w:rFonts w:eastAsia="Times New Roman" w:cs="Times New Roman"/>
          <w:sz w:val="28"/>
          <w:szCs w:val="28"/>
          <w:lang w:val="vi-VN"/>
        </w:rPr>
        <w:t>à thầu sẽ trình cho Chủ đầu tư 0</w:t>
      </w:r>
      <w:r w:rsidR="00C54900" w:rsidRPr="00B31A75">
        <w:rPr>
          <w:rFonts w:eastAsia="Times New Roman" w:cs="Times New Roman"/>
          <w:sz w:val="28"/>
          <w:szCs w:val="28"/>
          <w:lang w:val="vi-VN"/>
        </w:rPr>
        <w:t>8</w:t>
      </w:r>
      <w:r w:rsidRPr="00B31A75">
        <w:rPr>
          <w:rFonts w:eastAsia="Times New Roman" w:cs="Times New Roman"/>
          <w:sz w:val="28"/>
          <w:szCs w:val="28"/>
          <w:lang w:val="vi-VN"/>
        </w:rPr>
        <w:t xml:space="preserve"> (bộ) quyết toán hợp đồng với các tài liệu trình bày chi tiết theo mẫu mà Chủ đầu tư đã chấp thuận, bao gồm các tài liệu sau:</w:t>
      </w:r>
    </w:p>
    <w:p w14:paraId="0D7161E3" w14:textId="77777777" w:rsidR="002F64F3" w:rsidRPr="00B31A75" w:rsidRDefault="002F64F3" w:rsidP="004E124B">
      <w:pPr>
        <w:spacing w:after="0" w:line="288" w:lineRule="auto"/>
        <w:ind w:firstLine="567"/>
        <w:jc w:val="both"/>
        <w:rPr>
          <w:rFonts w:eastAsia="Times New Roman" w:cs="Times New Roman"/>
          <w:spacing w:val="-8"/>
          <w:sz w:val="28"/>
          <w:szCs w:val="28"/>
          <w:lang w:val="vi-VN"/>
        </w:rPr>
      </w:pPr>
      <w:r w:rsidRPr="00B31A75">
        <w:rPr>
          <w:rFonts w:eastAsia="Times New Roman" w:cs="Times New Roman"/>
          <w:spacing w:val="-8"/>
          <w:sz w:val="28"/>
          <w:szCs w:val="28"/>
          <w:lang w:val="vi-VN"/>
        </w:rPr>
        <w:t>- Biên bản nghiệm thu hoàn thành toàn bộ công việc thuộc phạm vi hợp đồng;</w:t>
      </w:r>
    </w:p>
    <w:p w14:paraId="51C4E68E"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Bảng xác nhận giá trị khối lượng công việc phát sinh (nếu có) ngoài phạm vi hợp đồng;</w:t>
      </w:r>
    </w:p>
    <w:p w14:paraId="09CDAC0F"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Bảng tính giá trị quyết toán hợp đồng, trong đó nêu rõ phần đã thanh toán và giá trị còn lại mà Chủ đầu tư có trách nhiệm thanh toán cho Nhà thầu;</w:t>
      </w:r>
    </w:p>
    <w:p w14:paraId="324E6017"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Hồ sơ hoàn công, nhật ký thi công xây dựng công trình;</w:t>
      </w:r>
    </w:p>
    <w:p w14:paraId="03C92561"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 Các tài liệu khác theo thỏa thuận trong hợp đồng </w:t>
      </w:r>
      <w:r w:rsidRPr="00B31A75">
        <w:rPr>
          <w:rFonts w:eastAsia="Times New Roman" w:cs="Times New Roman"/>
          <w:i/>
          <w:iCs/>
          <w:sz w:val="28"/>
          <w:szCs w:val="28"/>
          <w:lang w:val="vi-VN"/>
        </w:rPr>
        <w:t>(nếu có).</w:t>
      </w:r>
    </w:p>
    <w:p w14:paraId="56ABB79A"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Thời hạn Nhà thầu giao nộp hồ sơ quyết toán hợp đồng không được quá</w:t>
      </w:r>
      <w:r w:rsidR="00E5007D" w:rsidRPr="00B31A75">
        <w:rPr>
          <w:rFonts w:eastAsia="Times New Roman" w:cs="Times New Roman"/>
          <w:sz w:val="28"/>
          <w:szCs w:val="28"/>
          <w:lang w:val="vi-VN"/>
        </w:rPr>
        <w:t xml:space="preserve"> 30</w:t>
      </w:r>
      <w:r w:rsidRPr="00B31A75">
        <w:rPr>
          <w:rFonts w:eastAsia="Times New Roman" w:cs="Times New Roman"/>
          <w:sz w:val="28"/>
          <w:szCs w:val="28"/>
          <w:lang w:val="vi-VN"/>
        </w:rPr>
        <w:t xml:space="preserve"> ngày kể từ ngày nghiệm thu hoàn thành toàn bộ nội dung công việc cần thực hiện theo hợp đồng, bao gồm cả công việc phát sinh (nếu có).</w:t>
      </w:r>
    </w:p>
    <w:p w14:paraId="14AF8616" w14:textId="77777777" w:rsidR="002E01BF" w:rsidRPr="00B31A75" w:rsidRDefault="002E01BF"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Nếu bên B vi phạm về thời gian nộp hồ sơ quyết toán thì sẽ chịu trách nhiệm theo quy định của Pháp luật.</w:t>
      </w:r>
    </w:p>
    <w:p w14:paraId="2CB7A620"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25.2. Thanh lý hợp đồng</w:t>
      </w:r>
    </w:p>
    <w:p w14:paraId="1C6CF2F1"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1AB0CECF"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a) Hợp đồng được thanh lý trong trường hợp:</w:t>
      </w:r>
    </w:p>
    <w:p w14:paraId="0BFAAB14"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 Các bên hoàn thành các nghĩa vụ theo hợp đồng đã ký;</w:t>
      </w:r>
    </w:p>
    <w:p w14:paraId="2A81C382"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4F361044" w14:textId="77777777" w:rsidR="002F64F3" w:rsidRPr="00046822" w:rsidRDefault="002F64F3" w:rsidP="004E124B">
      <w:pPr>
        <w:spacing w:after="0" w:line="288" w:lineRule="auto"/>
        <w:ind w:firstLine="567"/>
        <w:jc w:val="both"/>
        <w:rPr>
          <w:rFonts w:eastAsia="Times New Roman" w:cs="Times New Roman"/>
          <w:spacing w:val="-4"/>
          <w:sz w:val="28"/>
          <w:szCs w:val="28"/>
        </w:rPr>
      </w:pPr>
      <w:r w:rsidRPr="00046822">
        <w:rPr>
          <w:rFonts w:eastAsia="Times New Roman" w:cs="Times New Roman"/>
          <w:spacing w:val="-4"/>
          <w:sz w:val="28"/>
          <w:szCs w:val="28"/>
        </w:rPr>
        <w:t xml:space="preserve">b) Việc thanh lý hợp đồng phải được hoàn tất trong thời hạn </w:t>
      </w:r>
      <w:r w:rsidR="00E302DD" w:rsidRPr="00046822">
        <w:rPr>
          <w:rFonts w:eastAsia="Times New Roman" w:cs="Times New Roman"/>
          <w:spacing w:val="-4"/>
          <w:sz w:val="28"/>
          <w:szCs w:val="28"/>
        </w:rPr>
        <w:t>6</w:t>
      </w:r>
      <w:r w:rsidR="004D71FA" w:rsidRPr="00046822">
        <w:rPr>
          <w:rFonts w:eastAsia="Times New Roman" w:cs="Times New Roman"/>
          <w:spacing w:val="-4"/>
          <w:sz w:val="28"/>
          <w:szCs w:val="28"/>
        </w:rPr>
        <w:t xml:space="preserve">0 </w:t>
      </w:r>
      <w:r w:rsidRPr="00046822">
        <w:rPr>
          <w:rFonts w:eastAsia="Times New Roman" w:cs="Times New Roman"/>
          <w:spacing w:val="-4"/>
          <w:sz w:val="28"/>
          <w:szCs w:val="28"/>
        </w:rPr>
        <w:t>ngày [quy định tại </w:t>
      </w:r>
      <w:r w:rsidRPr="00046822">
        <w:rPr>
          <w:rFonts w:eastAsia="Times New Roman" w:cs="Times New Roman"/>
          <w:b/>
          <w:bCs/>
          <w:spacing w:val="-4"/>
          <w:sz w:val="28"/>
          <w:szCs w:val="28"/>
        </w:rPr>
        <w:t>ĐKCT</w:t>
      </w:r>
      <w:r w:rsidRPr="00046822">
        <w:rPr>
          <w:rFonts w:eastAsia="Times New Roman" w:cs="Times New Roman"/>
          <w:spacing w:val="-4"/>
          <w:sz w:val="28"/>
          <w:szCs w:val="28"/>
        </w:rPr>
        <w:t>] kể từ ngày các bên tham gia hợp đồng hoàn thành các nghĩa vụ theo hợp đồng hoặc hợp đồng bị chấm dứt (hủy bỏ) theo điểm a khoản 2 Điều này.</w:t>
      </w:r>
    </w:p>
    <w:p w14:paraId="681AE9D3"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25.3. Chấm dứt trách nhiệm của Chủ đầu tư</w:t>
      </w:r>
    </w:p>
    <w:p w14:paraId="6B893DC8" w14:textId="77777777" w:rsidR="002F64F3" w:rsidRPr="00046822" w:rsidRDefault="002F64F3" w:rsidP="004E124B">
      <w:pPr>
        <w:spacing w:after="0" w:line="288" w:lineRule="auto"/>
        <w:ind w:firstLine="567"/>
        <w:jc w:val="both"/>
        <w:rPr>
          <w:rFonts w:eastAsia="Times New Roman" w:cs="Times New Roman"/>
          <w:sz w:val="28"/>
          <w:szCs w:val="28"/>
        </w:rPr>
      </w:pPr>
      <w:r w:rsidRPr="00046822">
        <w:rPr>
          <w:rFonts w:eastAsia="Times New Roman" w:cs="Times New Roman"/>
          <w:sz w:val="28"/>
          <w:szCs w:val="28"/>
        </w:rPr>
        <w:t>Chủ đầu tư sẽ không chịu trách nhiệm với Nhà thầu về bất cứ việc gì và vấn đề gì theo hợp đồng hoặc liên quan đến hợp đồng sau khi thanh lý hợp đồng.</w:t>
      </w:r>
    </w:p>
    <w:p w14:paraId="0B1424B6"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lastRenderedPageBreak/>
        <w:t>Điều 26. Hiệu lực của hợp đồng</w:t>
      </w:r>
    </w:p>
    <w:p w14:paraId="1ED101C2"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26.1. Hai bên cam kết thực hiện đúng những điều đã quy định trong hợp đồng này. Số bản, trang, Phụ lục và ngôn ngữ hợp đồng [quy định tại </w:t>
      </w:r>
      <w:r w:rsidRPr="00B31A75">
        <w:rPr>
          <w:rFonts w:eastAsia="Times New Roman" w:cs="Times New Roman"/>
          <w:b/>
          <w:bCs/>
          <w:sz w:val="28"/>
          <w:szCs w:val="28"/>
          <w:lang w:val="vi-VN"/>
        </w:rPr>
        <w:t>ĐKCT</w:t>
      </w:r>
      <w:r w:rsidRPr="00B31A75">
        <w:rPr>
          <w:rFonts w:eastAsia="Times New Roman" w:cs="Times New Roman"/>
          <w:sz w:val="28"/>
          <w:szCs w:val="28"/>
          <w:lang w:val="vi-VN"/>
        </w:rPr>
        <w:t>].</w:t>
      </w:r>
    </w:p>
    <w:p w14:paraId="533D2653"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26.2. Hợp đồng này có hiệu lực kể từ thời điểm [quy định tại </w:t>
      </w:r>
      <w:r w:rsidRPr="00B31A75">
        <w:rPr>
          <w:rFonts w:eastAsia="Times New Roman" w:cs="Times New Roman"/>
          <w:b/>
          <w:bCs/>
          <w:sz w:val="28"/>
          <w:szCs w:val="28"/>
          <w:lang w:val="vi-VN"/>
        </w:rPr>
        <w:t>ĐKCT</w:t>
      </w:r>
      <w:r w:rsidRPr="00B31A75">
        <w:rPr>
          <w:rFonts w:eastAsia="Times New Roman" w:cs="Times New Roman"/>
          <w:sz w:val="28"/>
          <w:szCs w:val="28"/>
          <w:lang w:val="vi-VN"/>
        </w:rPr>
        <w:t>] và sau khi Chủ đầu tư đã nhận được bảo đảm thực hiện hợp đồng.</w:t>
      </w:r>
    </w:p>
    <w:p w14:paraId="6BF4167E"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26.3. Tính pháp lý của hợp đồng xây dựng:</w:t>
      </w:r>
    </w:p>
    <w:p w14:paraId="0E0FBF89"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a) Hợp đồng có hiệu lực là cơ sở pháp lý mà Chủ đầu tư, Nhà thầu và các bên liên quan có nghĩa vụ thực hiện;</w:t>
      </w:r>
    </w:p>
    <w:p w14:paraId="0D33A3A5"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b) Hợp đồng có hiệu lực là cơ sở để giải quyết tranh chấp giữa các bên. Các tranh chấp phát sinh ngoài hợp đồng sẽ được giải quyết trên cơ sở các quy định, của pháp luật có liên quan.</w:t>
      </w:r>
    </w:p>
    <w:p w14:paraId="11199F40" w14:textId="77777777" w:rsidR="002F64F3" w:rsidRPr="00737067" w:rsidRDefault="002F64F3" w:rsidP="004E124B">
      <w:pPr>
        <w:pStyle w:val="Heading2"/>
        <w:spacing w:before="0" w:line="288" w:lineRule="auto"/>
        <w:ind w:firstLine="567"/>
        <w:rPr>
          <w:rFonts w:ascii="Times New Roman" w:eastAsia="Times New Roman" w:hAnsi="Times New Roman" w:cs="Times New Roman"/>
          <w:b/>
          <w:bCs/>
          <w:color w:val="auto"/>
          <w:sz w:val="28"/>
          <w:szCs w:val="28"/>
          <w:lang w:val="vi-VN"/>
        </w:rPr>
      </w:pPr>
      <w:r w:rsidRPr="00737067">
        <w:rPr>
          <w:rFonts w:ascii="Times New Roman" w:eastAsia="Times New Roman" w:hAnsi="Times New Roman" w:cs="Times New Roman"/>
          <w:b/>
          <w:bCs/>
          <w:color w:val="auto"/>
          <w:sz w:val="28"/>
          <w:szCs w:val="28"/>
          <w:lang w:val="vi-VN"/>
        </w:rPr>
        <w:t>Điều 27. Điều khoản chung</w:t>
      </w:r>
    </w:p>
    <w:p w14:paraId="1EFF1778" w14:textId="77777777" w:rsidR="002F64F3" w:rsidRPr="00B31A75" w:rsidRDefault="002F64F3" w:rsidP="004E124B">
      <w:pPr>
        <w:spacing w:after="0" w:line="288" w:lineRule="auto"/>
        <w:ind w:firstLine="567"/>
        <w:jc w:val="both"/>
        <w:rPr>
          <w:rFonts w:eastAsia="Times New Roman" w:cs="Times New Roman"/>
          <w:sz w:val="28"/>
          <w:szCs w:val="28"/>
          <w:lang w:val="vi-VN"/>
        </w:rPr>
      </w:pPr>
      <w:r w:rsidRPr="00B31A75">
        <w:rPr>
          <w:rFonts w:eastAsia="Times New Roman" w:cs="Times New Roman"/>
          <w:sz w:val="28"/>
          <w:szCs w:val="28"/>
          <w:lang w:val="vi-VN"/>
        </w:rPr>
        <w:t>27.1. Hai bên cam kết thực hiện đúng những Điều đã quy định trong hợp đồng này. Khi một bên có kiến nghị, đề xuất, yêu cầu thì bên kia phải có trách nhiệm trả lời.</w:t>
      </w:r>
    </w:p>
    <w:p w14:paraId="3B34196E" w14:textId="77777777" w:rsidR="00737067" w:rsidRPr="00B31A75" w:rsidRDefault="00737067" w:rsidP="00746F79">
      <w:pPr>
        <w:spacing w:before="120" w:after="0" w:line="312" w:lineRule="auto"/>
        <w:jc w:val="center"/>
        <w:rPr>
          <w:rFonts w:eastAsia="Times New Roman" w:cs="Times New Roman"/>
          <w:b/>
          <w:bCs/>
          <w:sz w:val="28"/>
          <w:szCs w:val="28"/>
          <w:lang w:val="vi-VN"/>
        </w:rPr>
      </w:pPr>
      <w:r w:rsidRPr="00B31A75">
        <w:rPr>
          <w:rFonts w:eastAsia="Times New Roman" w:cs="Times New Roman"/>
          <w:b/>
          <w:bCs/>
          <w:sz w:val="28"/>
          <w:szCs w:val="28"/>
          <w:lang w:val="vi-VN"/>
        </w:rPr>
        <w:br w:type="page"/>
      </w:r>
    </w:p>
    <w:p w14:paraId="58C06BB3" w14:textId="77777777" w:rsidR="00E701C0" w:rsidRPr="00B31A75" w:rsidRDefault="002F64F3" w:rsidP="007A5B2F">
      <w:pPr>
        <w:pStyle w:val="Heading1"/>
        <w:spacing w:before="60"/>
        <w:ind w:firstLine="567"/>
        <w:rPr>
          <w:rFonts w:ascii="Times New Roman" w:eastAsia="Times New Roman" w:hAnsi="Times New Roman" w:cs="Times New Roman"/>
          <w:b/>
          <w:bCs/>
          <w:color w:val="auto"/>
          <w:sz w:val="28"/>
          <w:szCs w:val="28"/>
          <w:lang w:val="vi-VN"/>
        </w:rPr>
      </w:pPr>
      <w:r w:rsidRPr="00B31A75">
        <w:rPr>
          <w:rFonts w:ascii="Times New Roman" w:eastAsia="Times New Roman" w:hAnsi="Times New Roman" w:cs="Times New Roman"/>
          <w:b/>
          <w:bCs/>
          <w:color w:val="auto"/>
          <w:sz w:val="28"/>
          <w:szCs w:val="28"/>
          <w:lang w:val="vi-VN"/>
        </w:rPr>
        <w:lastRenderedPageBreak/>
        <w:t>PHẦN 4. ĐIỀU KIỆN CỤ THỂ CỦA HỢP ĐỒNG</w:t>
      </w:r>
    </w:p>
    <w:p w14:paraId="68F08A97" w14:textId="77777777" w:rsidR="002F64F3" w:rsidRPr="004D4AA6"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4D4AA6">
        <w:rPr>
          <w:rFonts w:ascii="Times New Roman" w:eastAsia="Times New Roman" w:hAnsi="Times New Roman" w:cs="Times New Roman"/>
          <w:b/>
          <w:bCs/>
          <w:color w:val="auto"/>
          <w:sz w:val="28"/>
          <w:szCs w:val="28"/>
          <w:lang w:val="vi-VN"/>
        </w:rPr>
        <w:t>Điều 1. Giải thích từ ngữ</w:t>
      </w:r>
    </w:p>
    <w:p w14:paraId="6F01B784" w14:textId="77777777" w:rsidR="002F64F3" w:rsidRPr="00B31A75" w:rsidRDefault="002F64F3" w:rsidP="007A5B2F">
      <w:pPr>
        <w:spacing w:before="60" w:after="0"/>
        <w:ind w:firstLine="567"/>
        <w:jc w:val="both"/>
        <w:rPr>
          <w:rFonts w:eastAsia="Times New Roman" w:cs="Times New Roman"/>
          <w:sz w:val="28"/>
          <w:szCs w:val="28"/>
          <w:lang w:val="vi-VN"/>
        </w:rPr>
      </w:pPr>
      <w:r w:rsidRPr="00B31A75">
        <w:rPr>
          <w:rFonts w:eastAsia="Times New Roman" w:cs="Times New Roman"/>
          <w:sz w:val="28"/>
          <w:szCs w:val="28"/>
          <w:lang w:val="vi-VN"/>
        </w:rPr>
        <w:t>Trong hợp đồng này, các từ ngữ dưới đây được hiểu như sau:</w:t>
      </w:r>
    </w:p>
    <w:p w14:paraId="2FEA3C0A" w14:textId="5B3C014A" w:rsidR="002F64F3" w:rsidRPr="00B31A75" w:rsidRDefault="007067E1" w:rsidP="007A5B2F">
      <w:pPr>
        <w:spacing w:before="60" w:after="0"/>
        <w:ind w:firstLine="567"/>
        <w:jc w:val="both"/>
        <w:rPr>
          <w:rFonts w:eastAsia="Times New Roman" w:cs="Times New Roman"/>
          <w:sz w:val="28"/>
          <w:szCs w:val="28"/>
          <w:lang w:val="vi-VN"/>
        </w:rPr>
      </w:pPr>
      <w:r w:rsidRPr="00B31A75">
        <w:rPr>
          <w:rFonts w:eastAsia="Times New Roman" w:cs="Times New Roman"/>
          <w:sz w:val="28"/>
          <w:szCs w:val="28"/>
          <w:lang w:val="vi-VN"/>
        </w:rPr>
        <w:t>-</w:t>
      </w:r>
      <w:r w:rsidR="002F64F3" w:rsidRPr="00B31A75">
        <w:rPr>
          <w:rFonts w:eastAsia="Times New Roman" w:cs="Times New Roman"/>
          <w:sz w:val="28"/>
          <w:szCs w:val="28"/>
          <w:lang w:val="vi-VN"/>
        </w:rPr>
        <w:t> Chủ đầu tư là</w:t>
      </w:r>
      <w:r w:rsidR="005861E2" w:rsidRPr="00B31A75">
        <w:rPr>
          <w:rFonts w:eastAsia="Times New Roman" w:cs="Times New Roman"/>
          <w:sz w:val="28"/>
          <w:szCs w:val="28"/>
          <w:lang w:val="vi-VN"/>
        </w:rPr>
        <w:t xml:space="preserve"> </w:t>
      </w:r>
      <w:r w:rsidR="00AE3357" w:rsidRPr="00295497">
        <w:rPr>
          <w:rFonts w:eastAsia="Times New Roman" w:cs="Times New Roman"/>
          <w:sz w:val="28"/>
          <w:szCs w:val="28"/>
          <w:lang w:val="vi-VN"/>
        </w:rPr>
        <w:t>Phòng Kinh tế xã Kiến Minh</w:t>
      </w:r>
      <w:r w:rsidR="002F64F3" w:rsidRPr="00295497">
        <w:rPr>
          <w:rFonts w:eastAsia="Times New Roman" w:cs="Times New Roman"/>
          <w:sz w:val="28"/>
          <w:szCs w:val="28"/>
          <w:lang w:val="vi-VN"/>
        </w:rPr>
        <w:t>.</w:t>
      </w:r>
    </w:p>
    <w:p w14:paraId="480E137D" w14:textId="5BE80CB3" w:rsidR="00963886" w:rsidRPr="00B31A75" w:rsidRDefault="007067E1" w:rsidP="007A5B2F">
      <w:pPr>
        <w:spacing w:before="60" w:after="0"/>
        <w:ind w:firstLine="567"/>
        <w:jc w:val="both"/>
        <w:rPr>
          <w:rFonts w:eastAsia="Times New Roman" w:cs="Times New Roman"/>
          <w:sz w:val="28"/>
          <w:szCs w:val="28"/>
          <w:lang w:val="vi-VN"/>
        </w:rPr>
      </w:pPr>
      <w:r w:rsidRPr="00B31A75">
        <w:rPr>
          <w:rFonts w:eastAsia="Times New Roman" w:cs="Times New Roman"/>
          <w:sz w:val="28"/>
          <w:szCs w:val="28"/>
          <w:lang w:val="vi-VN"/>
        </w:rPr>
        <w:t>-</w:t>
      </w:r>
      <w:r w:rsidR="002F64F3" w:rsidRPr="00B31A75">
        <w:rPr>
          <w:rFonts w:eastAsia="Times New Roman" w:cs="Times New Roman"/>
          <w:sz w:val="28"/>
          <w:szCs w:val="28"/>
          <w:lang w:val="vi-VN"/>
        </w:rPr>
        <w:t> </w:t>
      </w:r>
      <w:r w:rsidR="00737067" w:rsidRPr="00B31A75">
        <w:rPr>
          <w:rFonts w:eastAsia="Times New Roman" w:cs="Times New Roman"/>
          <w:sz w:val="28"/>
          <w:szCs w:val="28"/>
          <w:lang w:val="vi-VN"/>
        </w:rPr>
        <w:t>Dự án</w:t>
      </w:r>
      <w:r w:rsidR="005861E2" w:rsidRPr="00B31A75">
        <w:rPr>
          <w:rFonts w:eastAsia="Times New Roman" w:cs="Times New Roman"/>
          <w:sz w:val="28"/>
          <w:szCs w:val="28"/>
          <w:lang w:val="vi-VN"/>
        </w:rPr>
        <w:t xml:space="preserve"> bao gồm: </w:t>
      </w:r>
      <w:r w:rsidR="00A96584" w:rsidRPr="00A96584">
        <w:rPr>
          <w:rFonts w:eastAsia="Times New Roman" w:cs="Times New Roman"/>
          <w:sz w:val="28"/>
          <w:szCs w:val="28"/>
          <w:lang w:val="vi-VN"/>
        </w:rPr>
        <w:t>Xây dựng hệ thống cống hộp kênh Bến Kem đoạn từ nhà ông Chín đến kênh Đại Trà 2, xã Kiến Minh</w:t>
      </w:r>
      <w:r w:rsidR="00A32686" w:rsidRPr="00295497">
        <w:rPr>
          <w:rFonts w:eastAsia="Times New Roman" w:cs="Times New Roman"/>
          <w:sz w:val="28"/>
          <w:szCs w:val="28"/>
          <w:lang w:val="vi-VN"/>
        </w:rPr>
        <w:t>.</w:t>
      </w:r>
    </w:p>
    <w:p w14:paraId="5F0E83AA" w14:textId="2AD1AF5F" w:rsidR="00BB2BEF" w:rsidRPr="00823CF1" w:rsidRDefault="00BB2BEF" w:rsidP="007A5B2F">
      <w:pPr>
        <w:spacing w:before="60" w:after="0"/>
        <w:ind w:firstLine="567"/>
        <w:jc w:val="both"/>
        <w:rPr>
          <w:rFonts w:eastAsia="Times New Roman" w:cs="Times New Roman"/>
          <w:sz w:val="28"/>
          <w:szCs w:val="28"/>
        </w:rPr>
      </w:pPr>
      <w:r w:rsidRPr="00FA1657">
        <w:rPr>
          <w:rFonts w:eastAsia="Times New Roman" w:cs="Times New Roman"/>
          <w:sz w:val="28"/>
          <w:szCs w:val="28"/>
          <w:lang w:val="vi-VN"/>
        </w:rPr>
        <w:t xml:space="preserve">- </w:t>
      </w:r>
      <w:r w:rsidR="005861E2" w:rsidRPr="00FA1657">
        <w:rPr>
          <w:rFonts w:eastAsia="Times New Roman" w:cs="Times New Roman"/>
          <w:sz w:val="28"/>
          <w:szCs w:val="28"/>
          <w:lang w:val="vi-VN"/>
        </w:rPr>
        <w:t xml:space="preserve">Địa điểm xây dựng: </w:t>
      </w:r>
      <w:r w:rsidR="00737067" w:rsidRPr="00FA1657">
        <w:rPr>
          <w:rFonts w:eastAsia="Times New Roman" w:cs="Times New Roman"/>
          <w:sz w:val="28"/>
          <w:szCs w:val="28"/>
          <w:lang w:val="vi-VN"/>
        </w:rPr>
        <w:t xml:space="preserve">Xã </w:t>
      </w:r>
      <w:r w:rsidR="00D7647B" w:rsidRPr="00C8121B">
        <w:rPr>
          <w:rFonts w:eastAsia="Times New Roman" w:cs="Times New Roman"/>
          <w:sz w:val="28"/>
          <w:szCs w:val="28"/>
          <w:lang w:val="vi-VN"/>
        </w:rPr>
        <w:t>Kiến Minh</w:t>
      </w:r>
      <w:r w:rsidR="00737067" w:rsidRPr="00FA1657">
        <w:rPr>
          <w:rFonts w:eastAsia="Times New Roman" w:cs="Times New Roman"/>
          <w:sz w:val="28"/>
          <w:szCs w:val="28"/>
          <w:lang w:val="vi-VN"/>
        </w:rPr>
        <w:t xml:space="preserve">, </w:t>
      </w:r>
      <w:r w:rsidR="00D7647B" w:rsidRPr="00C8121B">
        <w:rPr>
          <w:rFonts w:eastAsia="Times New Roman" w:cs="Times New Roman"/>
          <w:sz w:val="28"/>
          <w:szCs w:val="28"/>
          <w:lang w:val="vi-VN"/>
        </w:rPr>
        <w:t>Thành phố Hải Phòng</w:t>
      </w:r>
      <w:r w:rsidR="00823CF1">
        <w:rPr>
          <w:rFonts w:eastAsia="Times New Roman" w:cs="Times New Roman"/>
          <w:sz w:val="28"/>
          <w:szCs w:val="28"/>
        </w:rPr>
        <w:t>.</w:t>
      </w:r>
    </w:p>
    <w:p w14:paraId="4ADE081E" w14:textId="4941A4B4" w:rsidR="002F64F3" w:rsidRPr="00B31A75" w:rsidRDefault="00BB2BEF" w:rsidP="007A5B2F">
      <w:pPr>
        <w:spacing w:before="60" w:after="0"/>
        <w:ind w:firstLine="567"/>
        <w:jc w:val="both"/>
        <w:rPr>
          <w:rFonts w:eastAsia="Times New Roman" w:cs="Times New Roman"/>
          <w:sz w:val="28"/>
          <w:szCs w:val="28"/>
          <w:lang w:val="vi-VN"/>
        </w:rPr>
      </w:pPr>
      <w:r w:rsidRPr="00B31A75">
        <w:rPr>
          <w:rFonts w:eastAsia="Times New Roman" w:cs="Times New Roman"/>
          <w:sz w:val="28"/>
          <w:szCs w:val="28"/>
          <w:lang w:val="vi-VN"/>
        </w:rPr>
        <w:t xml:space="preserve">- </w:t>
      </w:r>
      <w:r w:rsidR="005861E2" w:rsidRPr="00B31A75">
        <w:rPr>
          <w:rFonts w:eastAsia="Times New Roman" w:cs="Times New Roman"/>
          <w:sz w:val="28"/>
          <w:szCs w:val="28"/>
          <w:lang w:val="vi-VN"/>
        </w:rPr>
        <w:t xml:space="preserve">Gói </w:t>
      </w:r>
      <w:r w:rsidRPr="00B31A75">
        <w:rPr>
          <w:rFonts w:eastAsia="Times New Roman" w:cs="Times New Roman"/>
          <w:sz w:val="28"/>
          <w:szCs w:val="28"/>
          <w:lang w:val="vi-VN"/>
        </w:rPr>
        <w:t>thầu</w:t>
      </w:r>
      <w:r w:rsidR="00C21258" w:rsidRPr="00B31A75">
        <w:rPr>
          <w:rFonts w:eastAsia="Times New Roman" w:cs="Times New Roman"/>
          <w:sz w:val="28"/>
          <w:szCs w:val="28"/>
          <w:lang w:val="vi-VN"/>
        </w:rPr>
        <w:t xml:space="preserve"> số </w:t>
      </w:r>
      <w:r w:rsidR="002C2498">
        <w:rPr>
          <w:spacing w:val="-4"/>
          <w:sz w:val="28"/>
          <w:szCs w:val="28"/>
          <w:lang w:val="es-ES"/>
        </w:rPr>
        <w:t>0</w:t>
      </w:r>
      <w:r w:rsidR="00D7647B">
        <w:rPr>
          <w:spacing w:val="-4"/>
          <w:sz w:val="28"/>
          <w:szCs w:val="28"/>
          <w:lang w:val="es-ES"/>
        </w:rPr>
        <w:t>6</w:t>
      </w:r>
      <w:r w:rsidR="005B1F31" w:rsidRPr="006C3B6E">
        <w:rPr>
          <w:spacing w:val="-4"/>
          <w:sz w:val="28"/>
          <w:szCs w:val="28"/>
          <w:lang w:val="es-ES"/>
        </w:rPr>
        <w:t>: Gói thầu xây lắp</w:t>
      </w:r>
      <w:r w:rsidR="00823CF1">
        <w:rPr>
          <w:spacing w:val="-4"/>
          <w:sz w:val="28"/>
          <w:szCs w:val="28"/>
          <w:lang w:val="es-ES"/>
        </w:rPr>
        <w:t>.</w:t>
      </w:r>
      <w:r w:rsidR="005B1F31" w:rsidRPr="006C3B6E">
        <w:rPr>
          <w:spacing w:val="-4"/>
          <w:sz w:val="28"/>
          <w:szCs w:val="28"/>
          <w:lang w:val="es-ES"/>
        </w:rPr>
        <w:t xml:space="preserve"> </w:t>
      </w:r>
    </w:p>
    <w:p w14:paraId="42EA4E4D" w14:textId="76587B62" w:rsidR="002F64F3" w:rsidRPr="00B31A75" w:rsidRDefault="007067E1" w:rsidP="007A5B2F">
      <w:pPr>
        <w:spacing w:before="60" w:after="0"/>
        <w:ind w:left="720" w:hanging="153"/>
        <w:jc w:val="both"/>
        <w:rPr>
          <w:rFonts w:eastAsia="Times New Roman" w:cs="Times New Roman"/>
          <w:sz w:val="28"/>
          <w:szCs w:val="28"/>
          <w:lang w:val="vi-VN"/>
        </w:rPr>
      </w:pPr>
      <w:r w:rsidRPr="00B31A75">
        <w:rPr>
          <w:rFonts w:eastAsia="Times New Roman" w:cs="Times New Roman"/>
          <w:sz w:val="28"/>
          <w:szCs w:val="28"/>
          <w:lang w:val="vi-VN"/>
        </w:rPr>
        <w:t>-</w:t>
      </w:r>
      <w:r w:rsidR="002F64F3" w:rsidRPr="00B31A75">
        <w:rPr>
          <w:rFonts w:eastAsia="Times New Roman" w:cs="Times New Roman"/>
          <w:sz w:val="28"/>
          <w:szCs w:val="28"/>
          <w:lang w:val="vi-VN"/>
        </w:rPr>
        <w:t> Công trường</w:t>
      </w:r>
      <w:r w:rsidR="005861E2" w:rsidRPr="00B31A75">
        <w:rPr>
          <w:rFonts w:eastAsia="Times New Roman" w:cs="Times New Roman"/>
          <w:sz w:val="28"/>
          <w:szCs w:val="28"/>
          <w:lang w:val="vi-VN"/>
        </w:rPr>
        <w:t xml:space="preserve">: </w:t>
      </w:r>
      <w:r w:rsidR="006D53C8">
        <w:rPr>
          <w:spacing w:val="-4"/>
          <w:sz w:val="28"/>
          <w:szCs w:val="28"/>
          <w:lang w:val="es-ES"/>
        </w:rPr>
        <w:t>Xã Kiến Minh, Thành phố Hải Phòng</w:t>
      </w:r>
      <w:r w:rsidR="00823CF1">
        <w:rPr>
          <w:spacing w:val="-4"/>
          <w:sz w:val="28"/>
          <w:szCs w:val="28"/>
          <w:lang w:val="es-ES"/>
        </w:rPr>
        <w:t>.</w:t>
      </w:r>
    </w:p>
    <w:p w14:paraId="31CAACED" w14:textId="7706D360" w:rsidR="002F64F3" w:rsidRPr="00B31A75" w:rsidRDefault="007067E1" w:rsidP="007A5B2F">
      <w:pPr>
        <w:spacing w:before="60" w:after="0"/>
        <w:ind w:firstLine="567"/>
        <w:jc w:val="both"/>
        <w:rPr>
          <w:rFonts w:eastAsia="Times New Roman" w:cs="Times New Roman"/>
          <w:sz w:val="28"/>
          <w:szCs w:val="28"/>
          <w:lang w:val="vi-VN"/>
        </w:rPr>
      </w:pPr>
      <w:r w:rsidRPr="00B31A75">
        <w:rPr>
          <w:rFonts w:eastAsia="Times New Roman" w:cs="Times New Roman"/>
          <w:sz w:val="28"/>
          <w:szCs w:val="28"/>
          <w:lang w:val="vi-VN"/>
        </w:rPr>
        <w:t>-</w:t>
      </w:r>
      <w:r w:rsidR="002F64F3" w:rsidRPr="00B31A75">
        <w:rPr>
          <w:rFonts w:eastAsia="Times New Roman" w:cs="Times New Roman"/>
          <w:sz w:val="28"/>
          <w:szCs w:val="28"/>
          <w:lang w:val="vi-VN"/>
        </w:rPr>
        <w:t> Ngày khởi công là</w:t>
      </w:r>
      <w:r w:rsidR="005861E2" w:rsidRPr="00EA5C7F">
        <w:rPr>
          <w:rFonts w:eastAsia="Times New Roman" w:cs="Times New Roman"/>
          <w:sz w:val="28"/>
          <w:szCs w:val="28"/>
          <w:lang w:val="vi-VN"/>
        </w:rPr>
        <w:t xml:space="preserve">: </w:t>
      </w:r>
      <w:r w:rsidR="005861E2" w:rsidRPr="00295497">
        <w:rPr>
          <w:rFonts w:eastAsia="Times New Roman" w:cs="Times New Roman"/>
          <w:color w:val="000000" w:themeColor="text1"/>
          <w:sz w:val="28"/>
          <w:szCs w:val="28"/>
          <w:lang w:val="vi-VN"/>
        </w:rPr>
        <w:t>Dự kiến ngày</w:t>
      </w:r>
      <w:r w:rsidR="00295497" w:rsidRPr="00295497">
        <w:rPr>
          <w:rFonts w:eastAsia="Times New Roman" w:cs="Times New Roman"/>
          <w:color w:val="000000" w:themeColor="text1"/>
          <w:sz w:val="28"/>
          <w:szCs w:val="28"/>
        </w:rPr>
        <w:t xml:space="preserve"> 13</w:t>
      </w:r>
      <w:r w:rsidR="005861E2" w:rsidRPr="00295497">
        <w:rPr>
          <w:rFonts w:eastAsia="Times New Roman" w:cs="Times New Roman"/>
          <w:color w:val="000000" w:themeColor="text1"/>
          <w:sz w:val="28"/>
          <w:szCs w:val="28"/>
          <w:lang w:val="vi-VN"/>
        </w:rPr>
        <w:t>/</w:t>
      </w:r>
      <w:r w:rsidR="00D7647B" w:rsidRPr="00295497">
        <w:rPr>
          <w:rFonts w:eastAsia="Times New Roman" w:cs="Times New Roman"/>
          <w:color w:val="000000" w:themeColor="text1"/>
          <w:sz w:val="28"/>
          <w:szCs w:val="28"/>
          <w:lang w:val="vi-VN"/>
        </w:rPr>
        <w:t>03</w:t>
      </w:r>
      <w:r w:rsidR="005861E2" w:rsidRPr="00295497">
        <w:rPr>
          <w:rFonts w:eastAsia="Times New Roman" w:cs="Times New Roman"/>
          <w:color w:val="000000" w:themeColor="text1"/>
          <w:sz w:val="28"/>
          <w:szCs w:val="28"/>
          <w:lang w:val="vi-VN"/>
        </w:rPr>
        <w:t>/</w:t>
      </w:r>
      <w:r w:rsidR="00774856" w:rsidRPr="00295497">
        <w:rPr>
          <w:rFonts w:eastAsia="Times New Roman" w:cs="Times New Roman"/>
          <w:color w:val="000000" w:themeColor="text1"/>
          <w:sz w:val="28"/>
          <w:szCs w:val="28"/>
        </w:rPr>
        <w:fldChar w:fldCharType="begin"/>
      </w:r>
      <w:r w:rsidR="00910037" w:rsidRPr="00295497">
        <w:rPr>
          <w:rFonts w:eastAsia="Times New Roman" w:cs="Times New Roman"/>
          <w:color w:val="000000" w:themeColor="text1"/>
          <w:sz w:val="28"/>
          <w:szCs w:val="28"/>
          <w:lang w:val="vi-VN"/>
        </w:rPr>
        <w:instrText xml:space="preserve"> MERGEFIELD "Năm" </w:instrText>
      </w:r>
      <w:r w:rsidR="00774856" w:rsidRPr="00295497">
        <w:rPr>
          <w:rFonts w:eastAsia="Times New Roman" w:cs="Times New Roman"/>
          <w:color w:val="000000" w:themeColor="text1"/>
          <w:sz w:val="28"/>
          <w:szCs w:val="28"/>
        </w:rPr>
        <w:fldChar w:fldCharType="separate"/>
      </w:r>
      <w:r w:rsidR="00D7647B" w:rsidRPr="00295497">
        <w:rPr>
          <w:rFonts w:eastAsia="Times New Roman" w:cs="Times New Roman"/>
          <w:color w:val="000000" w:themeColor="text1"/>
          <w:sz w:val="28"/>
          <w:szCs w:val="28"/>
          <w:lang w:val="vi-VN"/>
        </w:rPr>
        <w:t>2026</w:t>
      </w:r>
      <w:r w:rsidR="00774856" w:rsidRPr="00295497">
        <w:rPr>
          <w:rFonts w:eastAsia="Times New Roman" w:cs="Times New Roman"/>
          <w:color w:val="000000" w:themeColor="text1"/>
          <w:sz w:val="28"/>
          <w:szCs w:val="28"/>
        </w:rPr>
        <w:fldChar w:fldCharType="end"/>
      </w:r>
      <w:r w:rsidR="005861E2" w:rsidRPr="00295497">
        <w:rPr>
          <w:rFonts w:eastAsia="Times New Roman" w:cs="Times New Roman"/>
          <w:color w:val="000000" w:themeColor="text1"/>
          <w:sz w:val="28"/>
          <w:szCs w:val="28"/>
          <w:lang w:val="vi-VN"/>
        </w:rPr>
        <w:t>.</w:t>
      </w:r>
    </w:p>
    <w:p w14:paraId="4758C87A" w14:textId="3B825151" w:rsidR="00BB2BEF" w:rsidRPr="00823CF1" w:rsidRDefault="007067E1" w:rsidP="007A5B2F">
      <w:pPr>
        <w:spacing w:before="60" w:after="0"/>
        <w:ind w:firstLine="567"/>
        <w:jc w:val="both"/>
        <w:rPr>
          <w:rFonts w:eastAsia="Times New Roman" w:cs="Times New Roman"/>
          <w:sz w:val="28"/>
          <w:szCs w:val="28"/>
        </w:rPr>
      </w:pPr>
      <w:r w:rsidRPr="00FA1657">
        <w:rPr>
          <w:rFonts w:eastAsia="Times New Roman" w:cs="Times New Roman"/>
          <w:sz w:val="28"/>
          <w:szCs w:val="28"/>
          <w:lang w:val="vi-VN"/>
        </w:rPr>
        <w:t>-</w:t>
      </w:r>
      <w:r w:rsidR="002F64F3" w:rsidRPr="00FA1657">
        <w:rPr>
          <w:rFonts w:eastAsia="Times New Roman" w:cs="Times New Roman"/>
          <w:sz w:val="28"/>
          <w:szCs w:val="28"/>
          <w:lang w:val="vi-VN"/>
        </w:rPr>
        <w:t> Nhà thầu là</w:t>
      </w:r>
      <w:r w:rsidR="005861E2" w:rsidRPr="00FA1657">
        <w:rPr>
          <w:rFonts w:eastAsia="Times New Roman" w:cs="Times New Roman"/>
          <w:sz w:val="28"/>
          <w:szCs w:val="28"/>
          <w:lang w:val="vi-VN"/>
        </w:rPr>
        <w:t xml:space="preserve">: </w:t>
      </w:r>
      <w:r w:rsidR="00D7647B" w:rsidRPr="00C8121B">
        <w:rPr>
          <w:rFonts w:eastAsia="Times New Roman" w:cs="Times New Roman"/>
          <w:sz w:val="28"/>
          <w:szCs w:val="28"/>
          <w:lang w:val="vi-VN"/>
        </w:rPr>
        <w:t xml:space="preserve">Công ty TNHH Xây dựng </w:t>
      </w:r>
      <w:r w:rsidR="00A96584">
        <w:rPr>
          <w:rFonts w:eastAsia="Times New Roman" w:cs="Times New Roman"/>
          <w:sz w:val="28"/>
          <w:szCs w:val="28"/>
          <w:lang w:val="vi-VN"/>
        </w:rPr>
        <w:t>Định</w:t>
      </w:r>
      <w:r w:rsidR="00A96584" w:rsidRPr="00A96584">
        <w:rPr>
          <w:rFonts w:eastAsia="Times New Roman" w:cs="Times New Roman"/>
          <w:sz w:val="28"/>
          <w:szCs w:val="28"/>
          <w:lang w:val="vi-VN"/>
        </w:rPr>
        <w:t xml:space="preserve"> S</w:t>
      </w:r>
      <w:r w:rsidR="00A96584">
        <w:rPr>
          <w:rFonts w:eastAsia="Times New Roman" w:cs="Times New Roman"/>
          <w:sz w:val="28"/>
          <w:szCs w:val="28"/>
          <w:lang w:val="vi-VN"/>
        </w:rPr>
        <w:t>ơ</w:t>
      </w:r>
      <w:r w:rsidR="00A96584" w:rsidRPr="00A96584">
        <w:rPr>
          <w:rFonts w:eastAsia="Times New Roman" w:cs="Times New Roman"/>
          <w:sz w:val="28"/>
          <w:szCs w:val="28"/>
          <w:lang w:val="vi-VN"/>
        </w:rPr>
        <w:t>n</w:t>
      </w:r>
      <w:r w:rsidR="00823CF1">
        <w:rPr>
          <w:rFonts w:eastAsia="Times New Roman" w:cs="Times New Roman"/>
          <w:sz w:val="28"/>
          <w:szCs w:val="28"/>
        </w:rPr>
        <w:t>.</w:t>
      </w:r>
    </w:p>
    <w:p w14:paraId="340FDBFE" w14:textId="77777777" w:rsidR="002F64F3" w:rsidRPr="004D4AA6"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4D4AA6">
        <w:rPr>
          <w:rFonts w:ascii="Times New Roman" w:eastAsia="Times New Roman" w:hAnsi="Times New Roman" w:cs="Times New Roman"/>
          <w:b/>
          <w:bCs/>
          <w:color w:val="auto"/>
          <w:sz w:val="28"/>
          <w:szCs w:val="28"/>
          <w:lang w:val="vi-VN"/>
        </w:rPr>
        <w:t>Điều 2. Hồ sơ hợp đồng và thứ tự ưu tiên</w:t>
      </w:r>
    </w:p>
    <w:p w14:paraId="5F7779C9" w14:textId="77777777" w:rsidR="004D1880" w:rsidRPr="00B31A75" w:rsidRDefault="004D1880" w:rsidP="007A5B2F">
      <w:pPr>
        <w:widowControl w:val="0"/>
        <w:spacing w:before="60" w:after="0"/>
        <w:ind w:firstLine="567"/>
        <w:jc w:val="both"/>
        <w:rPr>
          <w:rFonts w:eastAsia="Times New Roman" w:cs="Times New Roman"/>
          <w:sz w:val="28"/>
          <w:szCs w:val="28"/>
          <w:lang w:val="vi-VN"/>
        </w:rPr>
      </w:pPr>
      <w:r w:rsidRPr="00B31A75">
        <w:rPr>
          <w:rFonts w:eastAsia="Times New Roman" w:cs="Times New Roman"/>
          <w:sz w:val="28"/>
          <w:szCs w:val="28"/>
          <w:lang w:val="vi-VN"/>
        </w:rPr>
        <w:t>Thành phần hợp đồng và thứ tự ưu tiên pháp lý như sau:</w:t>
      </w:r>
    </w:p>
    <w:p w14:paraId="0587FE0C" w14:textId="77777777" w:rsidR="00746F79" w:rsidRPr="006C4000" w:rsidRDefault="00746F79" w:rsidP="007A5B2F">
      <w:pPr>
        <w:widowControl w:val="0"/>
        <w:numPr>
          <w:ilvl w:val="1"/>
          <w:numId w:val="1"/>
        </w:numPr>
        <w:spacing w:before="60" w:after="0" w:line="360" w:lineRule="exact"/>
        <w:ind w:left="0" w:firstLine="454"/>
        <w:jc w:val="both"/>
        <w:rPr>
          <w:rFonts w:eastAsia="Times New Roman" w:cs="Times New Roman"/>
          <w:sz w:val="28"/>
          <w:szCs w:val="28"/>
        </w:rPr>
      </w:pPr>
      <w:r w:rsidRPr="00B31A75">
        <w:rPr>
          <w:rFonts w:eastAsia="Times New Roman" w:cs="Times New Roman"/>
          <w:sz w:val="28"/>
          <w:szCs w:val="28"/>
          <w:lang w:val="vi-VN"/>
        </w:rPr>
        <w:t xml:space="preserve"> </w:t>
      </w:r>
      <w:r w:rsidRPr="006C4000">
        <w:rPr>
          <w:rFonts w:eastAsia="Times New Roman" w:cs="Times New Roman"/>
          <w:sz w:val="28"/>
          <w:szCs w:val="28"/>
        </w:rPr>
        <w:t>Hợp đồng;</w:t>
      </w:r>
    </w:p>
    <w:p w14:paraId="4D29C6A9" w14:textId="77777777" w:rsidR="00746F79" w:rsidRPr="006C4000" w:rsidRDefault="00746F79" w:rsidP="007A5B2F">
      <w:pPr>
        <w:widowControl w:val="0"/>
        <w:numPr>
          <w:ilvl w:val="1"/>
          <w:numId w:val="1"/>
        </w:numPr>
        <w:spacing w:before="60" w:after="0" w:line="360" w:lineRule="exact"/>
        <w:ind w:left="0" w:firstLine="454"/>
        <w:jc w:val="both"/>
        <w:rPr>
          <w:rFonts w:eastAsia="Times New Roman" w:cs="Times New Roman"/>
          <w:sz w:val="28"/>
          <w:szCs w:val="28"/>
        </w:rPr>
      </w:pPr>
      <w:r w:rsidRPr="006C4000">
        <w:rPr>
          <w:rFonts w:eastAsia="Times New Roman" w:cs="Times New Roman"/>
          <w:sz w:val="28"/>
          <w:szCs w:val="28"/>
        </w:rPr>
        <w:t xml:space="preserve"> Thư chấp thuận E-HSDT và trao hợp đồng;</w:t>
      </w:r>
    </w:p>
    <w:p w14:paraId="56B712FE" w14:textId="77777777" w:rsidR="00746F79" w:rsidRPr="006C4000" w:rsidRDefault="00746F79" w:rsidP="007A5B2F">
      <w:pPr>
        <w:widowControl w:val="0"/>
        <w:numPr>
          <w:ilvl w:val="1"/>
          <w:numId w:val="1"/>
        </w:numPr>
        <w:spacing w:before="60" w:after="0" w:line="360" w:lineRule="exact"/>
        <w:ind w:left="0" w:firstLine="454"/>
        <w:jc w:val="both"/>
        <w:rPr>
          <w:rFonts w:eastAsia="Times New Roman" w:cs="Times New Roman"/>
          <w:sz w:val="28"/>
          <w:szCs w:val="28"/>
        </w:rPr>
      </w:pPr>
      <w:r w:rsidRPr="006C4000">
        <w:rPr>
          <w:rFonts w:eastAsia="Times New Roman" w:cs="Times New Roman"/>
          <w:sz w:val="28"/>
          <w:szCs w:val="28"/>
        </w:rPr>
        <w:t xml:space="preserve"> E-HSDT của Nhà thầu;</w:t>
      </w:r>
    </w:p>
    <w:p w14:paraId="48606CB2" w14:textId="77777777" w:rsidR="00746F79" w:rsidRPr="006C4000" w:rsidRDefault="00746F79" w:rsidP="007A5B2F">
      <w:pPr>
        <w:widowControl w:val="0"/>
        <w:numPr>
          <w:ilvl w:val="1"/>
          <w:numId w:val="1"/>
        </w:numPr>
        <w:spacing w:before="60" w:after="0" w:line="360" w:lineRule="exact"/>
        <w:ind w:left="0" w:firstLine="454"/>
        <w:jc w:val="both"/>
        <w:rPr>
          <w:rFonts w:eastAsia="Times New Roman" w:cs="Times New Roman"/>
          <w:sz w:val="28"/>
          <w:szCs w:val="28"/>
        </w:rPr>
      </w:pPr>
      <w:r w:rsidRPr="006C4000">
        <w:rPr>
          <w:rFonts w:eastAsia="Times New Roman" w:cs="Times New Roman"/>
          <w:sz w:val="28"/>
          <w:szCs w:val="28"/>
        </w:rPr>
        <w:t xml:space="preserve"> Điều kiện cụ thể của Hợp đồng;</w:t>
      </w:r>
    </w:p>
    <w:p w14:paraId="3636BB03" w14:textId="77777777" w:rsidR="00746F79" w:rsidRPr="006C4000" w:rsidRDefault="00746F79" w:rsidP="007A5B2F">
      <w:pPr>
        <w:widowControl w:val="0"/>
        <w:numPr>
          <w:ilvl w:val="1"/>
          <w:numId w:val="1"/>
        </w:numPr>
        <w:spacing w:before="60" w:after="0" w:line="360" w:lineRule="exact"/>
        <w:ind w:left="0" w:firstLine="454"/>
        <w:jc w:val="both"/>
        <w:rPr>
          <w:rFonts w:eastAsia="Times New Roman" w:cs="Times New Roman"/>
          <w:sz w:val="28"/>
          <w:szCs w:val="28"/>
        </w:rPr>
      </w:pPr>
      <w:r w:rsidRPr="006C4000">
        <w:rPr>
          <w:rFonts w:eastAsia="Times New Roman" w:cs="Times New Roman"/>
          <w:sz w:val="28"/>
          <w:szCs w:val="28"/>
        </w:rPr>
        <w:t xml:space="preserve"> Điều kiện chung của Hợp đồng, bao gồm phụ lục;</w:t>
      </w:r>
    </w:p>
    <w:p w14:paraId="6CB12D77" w14:textId="77777777" w:rsidR="00746F79" w:rsidRPr="006C4000" w:rsidRDefault="00746F79" w:rsidP="007A5B2F">
      <w:pPr>
        <w:widowControl w:val="0"/>
        <w:numPr>
          <w:ilvl w:val="1"/>
          <w:numId w:val="1"/>
        </w:numPr>
        <w:spacing w:before="60" w:after="0" w:line="360" w:lineRule="exact"/>
        <w:ind w:left="0" w:firstLine="454"/>
        <w:jc w:val="both"/>
        <w:rPr>
          <w:rFonts w:eastAsia="Times New Roman" w:cs="Times New Roman"/>
          <w:sz w:val="28"/>
          <w:szCs w:val="28"/>
        </w:rPr>
      </w:pPr>
      <w:r w:rsidRPr="006C4000">
        <w:rPr>
          <w:rFonts w:eastAsia="Times New Roman" w:cs="Times New Roman"/>
          <w:sz w:val="28"/>
          <w:szCs w:val="28"/>
        </w:rPr>
        <w:t xml:space="preserve"> Thông số kỹ thuật;</w:t>
      </w:r>
    </w:p>
    <w:p w14:paraId="642A2417" w14:textId="77777777" w:rsidR="00746F79" w:rsidRPr="006C4000" w:rsidRDefault="00746F79" w:rsidP="007A5B2F">
      <w:pPr>
        <w:widowControl w:val="0"/>
        <w:numPr>
          <w:ilvl w:val="1"/>
          <w:numId w:val="1"/>
        </w:numPr>
        <w:spacing w:before="60" w:after="0" w:line="360" w:lineRule="exact"/>
        <w:ind w:left="0" w:firstLine="454"/>
        <w:jc w:val="both"/>
        <w:rPr>
          <w:rFonts w:eastAsia="Times New Roman" w:cs="Times New Roman"/>
          <w:sz w:val="28"/>
          <w:szCs w:val="28"/>
        </w:rPr>
      </w:pPr>
      <w:r w:rsidRPr="006C4000">
        <w:rPr>
          <w:rFonts w:eastAsia="Times New Roman" w:cs="Times New Roman"/>
          <w:sz w:val="28"/>
          <w:szCs w:val="28"/>
        </w:rPr>
        <w:t xml:space="preserve"> Bản vẽ;</w:t>
      </w:r>
    </w:p>
    <w:p w14:paraId="3FB77BEB" w14:textId="77777777" w:rsidR="00746F79" w:rsidRPr="006C4000" w:rsidRDefault="00746F79" w:rsidP="007A5B2F">
      <w:pPr>
        <w:widowControl w:val="0"/>
        <w:numPr>
          <w:ilvl w:val="1"/>
          <w:numId w:val="1"/>
        </w:numPr>
        <w:spacing w:before="60" w:after="0" w:line="360" w:lineRule="exact"/>
        <w:ind w:left="0" w:firstLine="454"/>
        <w:jc w:val="both"/>
        <w:rPr>
          <w:rFonts w:eastAsia="Times New Roman" w:cs="Times New Roman"/>
          <w:sz w:val="28"/>
          <w:szCs w:val="28"/>
        </w:rPr>
      </w:pPr>
      <w:r w:rsidRPr="006C4000">
        <w:rPr>
          <w:rFonts w:eastAsia="Times New Roman" w:cs="Times New Roman"/>
          <w:sz w:val="28"/>
          <w:szCs w:val="28"/>
        </w:rPr>
        <w:t xml:space="preserve"> Các tài liệu kèm theo khác (nếu có). </w:t>
      </w:r>
    </w:p>
    <w:p w14:paraId="7D19BFFB" w14:textId="77777777" w:rsidR="002F64F3" w:rsidRPr="00580CA0"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580CA0">
        <w:rPr>
          <w:rFonts w:ascii="Times New Roman" w:eastAsia="Times New Roman" w:hAnsi="Times New Roman" w:cs="Times New Roman"/>
          <w:b/>
          <w:bCs/>
          <w:color w:val="auto"/>
          <w:sz w:val="28"/>
          <w:szCs w:val="28"/>
          <w:lang w:val="vi-VN"/>
        </w:rPr>
        <w:t>Điều 3. Luật và ngôn ngữ sử dụng</w:t>
      </w:r>
    </w:p>
    <w:p w14:paraId="5FE709AD" w14:textId="77777777" w:rsidR="007861B6" w:rsidRPr="00580CA0" w:rsidRDefault="007861B6" w:rsidP="007A5B2F">
      <w:pPr>
        <w:spacing w:before="60" w:after="0"/>
        <w:ind w:firstLine="567"/>
        <w:jc w:val="both"/>
        <w:rPr>
          <w:rFonts w:eastAsia="Times New Roman" w:cs="Times New Roman"/>
          <w:sz w:val="28"/>
          <w:szCs w:val="28"/>
          <w:lang w:val="vi-VN"/>
        </w:rPr>
      </w:pPr>
      <w:r w:rsidRPr="00580CA0">
        <w:rPr>
          <w:rFonts w:eastAsia="Times New Roman" w:cs="Times New Roman"/>
          <w:sz w:val="28"/>
          <w:szCs w:val="28"/>
          <w:lang w:val="vi-VN"/>
        </w:rPr>
        <w:t>3.1. Hợp đồng này chịu sự điều chỉnh của hệ thống pháp luật nước Cộng hòa xã hội chủ nghĩa Việt Nam</w:t>
      </w:r>
      <w:r w:rsidR="0053705B" w:rsidRPr="00580CA0">
        <w:rPr>
          <w:rFonts w:eastAsia="Times New Roman" w:cs="Times New Roman"/>
          <w:sz w:val="28"/>
          <w:szCs w:val="28"/>
          <w:lang w:val="vi-VN"/>
        </w:rPr>
        <w:t>.</w:t>
      </w:r>
    </w:p>
    <w:p w14:paraId="3D6B17AD" w14:textId="77777777" w:rsidR="002F64F3" w:rsidRPr="00580CA0"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580CA0">
        <w:rPr>
          <w:rFonts w:ascii="Times New Roman" w:eastAsia="Times New Roman" w:hAnsi="Times New Roman" w:cs="Times New Roman"/>
          <w:b/>
          <w:bCs/>
          <w:color w:val="auto"/>
          <w:sz w:val="28"/>
          <w:szCs w:val="28"/>
          <w:lang w:val="vi-VN"/>
        </w:rPr>
        <w:t>Điều 4. Thông báo</w:t>
      </w:r>
    </w:p>
    <w:p w14:paraId="50781BEB" w14:textId="77777777" w:rsidR="00AF6F5C" w:rsidRPr="00580CA0" w:rsidRDefault="00AF6F5C" w:rsidP="007A5B2F">
      <w:pPr>
        <w:spacing w:before="60" w:after="0"/>
        <w:ind w:firstLine="567"/>
        <w:jc w:val="both"/>
        <w:rPr>
          <w:rFonts w:eastAsia="Times New Roman" w:cs="Times New Roman"/>
          <w:sz w:val="28"/>
          <w:szCs w:val="28"/>
          <w:lang w:val="vi-VN"/>
        </w:rPr>
      </w:pPr>
      <w:r w:rsidRPr="00580CA0">
        <w:rPr>
          <w:rFonts w:eastAsia="Times New Roman" w:cs="Times New Roman"/>
          <w:sz w:val="28"/>
          <w:szCs w:val="28"/>
          <w:lang w:val="vi-VN"/>
        </w:rPr>
        <w:t>4.</w:t>
      </w:r>
      <w:r w:rsidR="00A32686" w:rsidRPr="00580CA0">
        <w:rPr>
          <w:rFonts w:eastAsia="Times New Roman" w:cs="Times New Roman"/>
          <w:sz w:val="28"/>
          <w:szCs w:val="28"/>
          <w:lang w:val="vi-VN"/>
        </w:rPr>
        <w:t>1</w:t>
      </w:r>
      <w:r w:rsidRPr="00580CA0">
        <w:rPr>
          <w:rFonts w:eastAsia="Times New Roman" w:cs="Times New Roman"/>
          <w:sz w:val="28"/>
          <w:szCs w:val="28"/>
          <w:lang w:val="vi-VN"/>
        </w:rPr>
        <w:t>. Thông báo của một bên phải được người đại diện có thẩm quyền hoặc người được ủy quyền ký kết sẽ được coi là có hiệu lực tại thời điểm bên kia nhận được thông báo</w:t>
      </w:r>
      <w:r w:rsidR="00C43F81" w:rsidRPr="00580CA0">
        <w:rPr>
          <w:rFonts w:eastAsia="Times New Roman" w:cs="Times New Roman"/>
          <w:sz w:val="28"/>
          <w:szCs w:val="28"/>
          <w:lang w:val="vi-VN"/>
        </w:rPr>
        <w:t>.</w:t>
      </w:r>
    </w:p>
    <w:p w14:paraId="2AD3D892" w14:textId="77777777" w:rsidR="002F64F3" w:rsidRPr="00580CA0"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580CA0">
        <w:rPr>
          <w:rFonts w:ascii="Times New Roman" w:eastAsia="Times New Roman" w:hAnsi="Times New Roman" w:cs="Times New Roman"/>
          <w:b/>
          <w:bCs/>
          <w:color w:val="auto"/>
          <w:sz w:val="28"/>
          <w:szCs w:val="28"/>
          <w:lang w:val="vi-VN"/>
        </w:rPr>
        <w:t>Điều 5. Bảo đảm thực hiện và bảo lãnh tạm ứng hợp đồng</w:t>
      </w:r>
    </w:p>
    <w:p w14:paraId="1C28167C" w14:textId="77777777" w:rsidR="002F64F3" w:rsidRPr="00580CA0" w:rsidRDefault="002F64F3" w:rsidP="007A5B2F">
      <w:pPr>
        <w:spacing w:before="60" w:after="0"/>
        <w:ind w:firstLine="567"/>
        <w:jc w:val="both"/>
        <w:rPr>
          <w:rFonts w:eastAsia="Times New Roman" w:cs="Times New Roman"/>
          <w:sz w:val="28"/>
          <w:szCs w:val="28"/>
          <w:lang w:val="vi-VN"/>
        </w:rPr>
      </w:pPr>
      <w:r w:rsidRPr="00580CA0">
        <w:rPr>
          <w:rFonts w:eastAsia="Times New Roman" w:cs="Times New Roman"/>
          <w:sz w:val="28"/>
          <w:szCs w:val="28"/>
          <w:lang w:val="vi-VN"/>
        </w:rPr>
        <w:t>5.1. Bảo đảm thực hiện hợp đồng</w:t>
      </w:r>
    </w:p>
    <w:p w14:paraId="48F3446D" w14:textId="1143A1CD" w:rsidR="003D3D21" w:rsidRPr="00295497" w:rsidRDefault="002F64F3" w:rsidP="007A5B2F">
      <w:pPr>
        <w:spacing w:before="60" w:after="0" w:line="264" w:lineRule="auto"/>
        <w:ind w:firstLine="567"/>
        <w:jc w:val="both"/>
        <w:rPr>
          <w:rFonts w:eastAsia="Times New Roman" w:cs="Times New Roman"/>
          <w:color w:val="000000" w:themeColor="text1"/>
          <w:sz w:val="28"/>
          <w:szCs w:val="28"/>
          <w:lang w:val="vi-VN"/>
        </w:rPr>
      </w:pPr>
      <w:r w:rsidRPr="007C6C5E">
        <w:rPr>
          <w:rFonts w:eastAsia="Times New Roman" w:cs="Times New Roman"/>
          <w:sz w:val="28"/>
          <w:szCs w:val="28"/>
          <w:lang w:val="vi-VN"/>
        </w:rPr>
        <w:t>- Giá trị bảo đảm thực hiện hợp đồng là</w:t>
      </w:r>
      <w:r w:rsidR="004D1880" w:rsidRPr="007C6C5E">
        <w:rPr>
          <w:rFonts w:eastAsia="Times New Roman" w:cs="Times New Roman"/>
          <w:sz w:val="28"/>
          <w:szCs w:val="28"/>
          <w:lang w:val="vi-VN"/>
        </w:rPr>
        <w:t xml:space="preserve"> 2%</w:t>
      </w:r>
      <w:r w:rsidRPr="007C6C5E">
        <w:rPr>
          <w:rFonts w:eastAsia="Times New Roman" w:cs="Times New Roman"/>
          <w:sz w:val="28"/>
          <w:szCs w:val="28"/>
          <w:lang w:val="vi-VN"/>
        </w:rPr>
        <w:t> tương đương</w:t>
      </w:r>
      <w:r w:rsidR="00D917C5" w:rsidRPr="007C6C5E">
        <w:rPr>
          <w:rFonts w:eastAsia="Times New Roman" w:cs="Times New Roman"/>
          <w:sz w:val="28"/>
          <w:szCs w:val="28"/>
          <w:lang w:val="vi-VN"/>
        </w:rPr>
        <w:t xml:space="preserve"> </w:t>
      </w:r>
      <w:r w:rsidR="00A96584" w:rsidRPr="00295497">
        <w:rPr>
          <w:rFonts w:eastAsia="Times New Roman" w:cs="Times New Roman"/>
          <w:b/>
          <w:color w:val="000000" w:themeColor="text1"/>
          <w:sz w:val="28"/>
          <w:szCs w:val="28"/>
          <w:lang w:val="vi-VN"/>
        </w:rPr>
        <w:t>134.787.000</w:t>
      </w:r>
      <w:r w:rsidR="003D3D21" w:rsidRPr="00295497">
        <w:rPr>
          <w:rFonts w:eastAsia="Times New Roman" w:cs="Times New Roman"/>
          <w:b/>
          <w:color w:val="000000" w:themeColor="text1"/>
          <w:sz w:val="28"/>
          <w:szCs w:val="28"/>
          <w:lang w:val="vi-VN"/>
        </w:rPr>
        <w:t xml:space="preserve"> </w:t>
      </w:r>
      <w:r w:rsidR="009B0272" w:rsidRPr="00295497">
        <w:rPr>
          <w:rFonts w:eastAsia="Times New Roman" w:cs="Times New Roman"/>
          <w:b/>
          <w:color w:val="000000" w:themeColor="text1"/>
          <w:sz w:val="28"/>
          <w:szCs w:val="28"/>
          <w:lang w:val="vi-VN"/>
        </w:rPr>
        <w:t>đồng</w:t>
      </w:r>
      <w:r w:rsidR="009B0272" w:rsidRPr="00295497">
        <w:rPr>
          <w:rFonts w:eastAsia="Times New Roman" w:cs="Times New Roman"/>
          <w:color w:val="000000" w:themeColor="text1"/>
          <w:sz w:val="28"/>
          <w:szCs w:val="28"/>
          <w:lang w:val="vi-VN"/>
        </w:rPr>
        <w:t xml:space="preserve"> </w:t>
      </w:r>
      <w:r w:rsidR="003114AF" w:rsidRPr="00295497">
        <w:rPr>
          <w:rFonts w:eastAsia="Times New Roman" w:cs="Times New Roman"/>
          <w:color w:val="000000" w:themeColor="text1"/>
          <w:sz w:val="28"/>
          <w:szCs w:val="28"/>
          <w:lang w:val="vi-VN"/>
        </w:rPr>
        <w:t>.</w:t>
      </w:r>
    </w:p>
    <w:p w14:paraId="3794D7F9" w14:textId="72C700D6" w:rsidR="009B0272" w:rsidRPr="00295497" w:rsidRDefault="009B0272" w:rsidP="007A5B2F">
      <w:pPr>
        <w:spacing w:before="60" w:after="0" w:line="264" w:lineRule="auto"/>
        <w:ind w:firstLine="567"/>
        <w:jc w:val="both"/>
        <w:rPr>
          <w:rFonts w:eastAsia="Times New Roman" w:cs="Times New Roman"/>
          <w:i/>
          <w:color w:val="000000" w:themeColor="text1"/>
          <w:sz w:val="28"/>
          <w:szCs w:val="28"/>
          <w:lang w:val="vi-VN"/>
        </w:rPr>
      </w:pPr>
      <w:r w:rsidRPr="00295497">
        <w:rPr>
          <w:rFonts w:eastAsia="Times New Roman" w:cs="Times New Roman"/>
          <w:i/>
          <w:color w:val="000000" w:themeColor="text1"/>
          <w:sz w:val="28"/>
          <w:szCs w:val="28"/>
          <w:lang w:val="vi-VN"/>
        </w:rPr>
        <w:t xml:space="preserve">(Bằng chữ: </w:t>
      </w:r>
      <w:r w:rsidR="00A96584" w:rsidRPr="00295497">
        <w:rPr>
          <w:rFonts w:eastAsia="Times New Roman" w:cs="Times New Roman"/>
          <w:i/>
          <w:color w:val="000000" w:themeColor="text1"/>
          <w:sz w:val="28"/>
          <w:szCs w:val="28"/>
          <w:lang w:val="vi-VN"/>
        </w:rPr>
        <w:t>Một trăm ba mươi tư triệu, bảy trăm tám mươi bảy ngàn đồng</w:t>
      </w:r>
      <w:r w:rsidR="00BC63AC" w:rsidRPr="00295497">
        <w:rPr>
          <w:rFonts w:eastAsia="Times New Roman" w:cs="Times New Roman"/>
          <w:i/>
          <w:color w:val="000000" w:themeColor="text1"/>
          <w:sz w:val="28"/>
          <w:szCs w:val="28"/>
          <w:lang w:val="vi-VN"/>
        </w:rPr>
        <w:t>./.)</w:t>
      </w:r>
    </w:p>
    <w:p w14:paraId="5F389B85" w14:textId="77777777" w:rsidR="004C5537" w:rsidRPr="00580CA0" w:rsidRDefault="004C5537" w:rsidP="007A5B2F">
      <w:pPr>
        <w:spacing w:before="60" w:after="0" w:line="264" w:lineRule="auto"/>
        <w:ind w:firstLine="567"/>
        <w:jc w:val="both"/>
        <w:rPr>
          <w:rFonts w:eastAsia="Times New Roman" w:cs="Times New Roman"/>
          <w:iCs/>
          <w:sz w:val="28"/>
          <w:szCs w:val="28"/>
          <w:lang w:val="vi-VN"/>
        </w:rPr>
      </w:pPr>
      <w:r w:rsidRPr="00580CA0">
        <w:rPr>
          <w:rFonts w:eastAsia="Times New Roman" w:cs="Times New Roman"/>
          <w:iCs/>
          <w:sz w:val="28"/>
          <w:szCs w:val="28"/>
          <w:lang w:val="vi-VN"/>
        </w:rPr>
        <w:t>- Hình thức bảo đảm thực hiện hợp đồng: Thư bảo lãnh của Ngân hàng hoặc tổ chức tín dụng hoạt động hợp pháp tại Việt Nam phát hành.</w:t>
      </w:r>
    </w:p>
    <w:p w14:paraId="19B31489" w14:textId="77777777" w:rsidR="002F64F3" w:rsidRPr="000711A6" w:rsidRDefault="00F24439" w:rsidP="007A5B2F">
      <w:pPr>
        <w:spacing w:before="60" w:after="0"/>
        <w:ind w:firstLine="567"/>
        <w:jc w:val="both"/>
        <w:rPr>
          <w:rFonts w:eastAsia="Times New Roman" w:cs="Times New Roman"/>
          <w:sz w:val="28"/>
          <w:szCs w:val="28"/>
          <w:lang w:val="vi-VN"/>
        </w:rPr>
      </w:pPr>
      <w:r w:rsidRPr="000711A6">
        <w:rPr>
          <w:rFonts w:eastAsia="Times New Roman" w:cs="Times New Roman"/>
          <w:sz w:val="28"/>
          <w:szCs w:val="28"/>
          <w:lang w:val="vi-VN"/>
        </w:rPr>
        <w:lastRenderedPageBreak/>
        <w:t>- Bên nhận thầu phải nộp bảo đảm thực hiện Hợp đồng cho bên giao thầu trong vòng 7 ngày sau khi hợp đồng được ký kết.</w:t>
      </w:r>
    </w:p>
    <w:p w14:paraId="06278FBC" w14:textId="77777777" w:rsidR="005C08A6" w:rsidRPr="000711A6" w:rsidRDefault="002F64F3" w:rsidP="007A5B2F">
      <w:pPr>
        <w:spacing w:before="60" w:after="0"/>
        <w:ind w:firstLine="567"/>
        <w:jc w:val="both"/>
        <w:rPr>
          <w:rFonts w:eastAsia="Times New Roman" w:cs="Times New Roman"/>
          <w:sz w:val="28"/>
          <w:szCs w:val="28"/>
          <w:lang w:val="vi-VN"/>
        </w:rPr>
      </w:pPr>
      <w:r w:rsidRPr="000711A6">
        <w:rPr>
          <w:rFonts w:eastAsia="Times New Roman" w:cs="Times New Roman"/>
          <w:sz w:val="28"/>
          <w:szCs w:val="28"/>
          <w:lang w:val="vi-VN"/>
        </w:rPr>
        <w:t xml:space="preserve">- </w:t>
      </w:r>
      <w:r w:rsidR="005C08A6" w:rsidRPr="000711A6">
        <w:rPr>
          <w:rFonts w:eastAsia="Times New Roman" w:cs="Times New Roman"/>
          <w:sz w:val="28"/>
          <w:szCs w:val="28"/>
          <w:lang w:val="vi-VN"/>
        </w:rPr>
        <w:t xml:space="preserve">Thời gian: Bảo đảm thực hiện hợp đồng phải có giá trị và hiệu lực tới khi bên nhận thầu đã thi công, hoàn thành công trình hoặc hạng mục công trình tương ứng với hợp đồng đã ký kết được bên giao thầu nghiệm thu </w:t>
      </w:r>
      <w:r w:rsidR="005E61A9" w:rsidRPr="000711A6">
        <w:rPr>
          <w:rFonts w:eastAsia="Times New Roman" w:cs="Times New Roman"/>
          <w:sz w:val="28"/>
          <w:szCs w:val="28"/>
          <w:lang w:val="vi-VN"/>
        </w:rPr>
        <w:t>đưa vào sử dụng</w:t>
      </w:r>
      <w:r w:rsidR="005C08A6" w:rsidRPr="000711A6">
        <w:rPr>
          <w:rFonts w:eastAsia="Times New Roman" w:cs="Times New Roman"/>
          <w:sz w:val="28"/>
          <w:szCs w:val="28"/>
          <w:lang w:val="vi-VN"/>
        </w:rPr>
        <w:t>. Nếu các điều khoản đảm bảo thực hiện hợp đồng nêu rõ ngày hết hạn và bên nhận thầu chưa hoàn thành các nghĩa vụ của hợp đồng vào thời điểm 0</w:t>
      </w:r>
      <w:r w:rsidR="005914B1" w:rsidRPr="000711A6">
        <w:rPr>
          <w:rFonts w:eastAsia="Times New Roman" w:cs="Times New Roman"/>
          <w:sz w:val="28"/>
          <w:szCs w:val="28"/>
          <w:lang w:val="vi-VN"/>
        </w:rPr>
        <w:t>7</w:t>
      </w:r>
      <w:r w:rsidR="005C08A6" w:rsidRPr="000711A6">
        <w:rPr>
          <w:rFonts w:eastAsia="Times New Roman" w:cs="Times New Roman"/>
          <w:sz w:val="28"/>
          <w:szCs w:val="28"/>
          <w:lang w:val="vi-VN"/>
        </w:rPr>
        <w:t xml:space="preserve"> ngày trước ngày hết hạn, bên nhận thầu sẽ phải gia hạn giá trị của bảo đảm thực hiện hợp đồng cho tới khi công việc đã được hoàn thành và mọi sai sót đã sửa chữa xong.</w:t>
      </w:r>
    </w:p>
    <w:p w14:paraId="36C1C91C" w14:textId="77777777" w:rsidR="005C08A6" w:rsidRPr="000711A6" w:rsidRDefault="005C08A6" w:rsidP="007A5B2F">
      <w:pPr>
        <w:spacing w:before="60" w:after="0"/>
        <w:ind w:firstLine="567"/>
        <w:jc w:val="both"/>
        <w:rPr>
          <w:rFonts w:eastAsia="Times New Roman" w:cs="Times New Roman"/>
          <w:spacing w:val="-4"/>
          <w:sz w:val="28"/>
          <w:szCs w:val="28"/>
          <w:lang w:val="vi-VN"/>
        </w:rPr>
      </w:pPr>
      <w:r w:rsidRPr="000711A6">
        <w:rPr>
          <w:rFonts w:eastAsia="Times New Roman" w:cs="Times New Roman"/>
          <w:spacing w:val="-4"/>
          <w:sz w:val="28"/>
          <w:szCs w:val="28"/>
          <w:lang w:val="vi-VN"/>
        </w:rPr>
        <w:t xml:space="preserve">Bên giao thầu sẽ hoàn trả cho bên nhận thầu bảo đảm thực hiện Hợp đồng sau khi bên nhận thầu đã hoàn thành tất cả các nghĩa vụ theo hợp đồng hoặc đã chuyển sang nghĩa vụ bảo hành và bên giao thầu đã nhận được bảo đảm bảo hành. </w:t>
      </w:r>
    </w:p>
    <w:p w14:paraId="434CF849" w14:textId="77777777" w:rsidR="007067E1" w:rsidRPr="000711A6" w:rsidRDefault="002F64F3" w:rsidP="007A5B2F">
      <w:pPr>
        <w:spacing w:before="60" w:after="0"/>
        <w:ind w:firstLine="567"/>
        <w:jc w:val="both"/>
        <w:rPr>
          <w:rFonts w:eastAsia="Times New Roman" w:cs="Times New Roman"/>
          <w:sz w:val="28"/>
          <w:szCs w:val="28"/>
          <w:lang w:val="vi-VN"/>
        </w:rPr>
      </w:pPr>
      <w:r w:rsidRPr="000711A6">
        <w:rPr>
          <w:rFonts w:eastAsia="Times New Roman" w:cs="Times New Roman"/>
          <w:sz w:val="28"/>
          <w:szCs w:val="28"/>
          <w:lang w:val="vi-VN"/>
        </w:rPr>
        <w:t>5.2. Bảo lãnh tiền tạm ứng </w:t>
      </w:r>
    </w:p>
    <w:p w14:paraId="7ADDDC70" w14:textId="77777777" w:rsidR="00CE5D41" w:rsidRPr="000711A6" w:rsidRDefault="007067E1" w:rsidP="007A5B2F">
      <w:pPr>
        <w:spacing w:before="60" w:after="0"/>
        <w:ind w:firstLine="720"/>
        <w:jc w:val="both"/>
        <w:outlineLvl w:val="1"/>
        <w:rPr>
          <w:rFonts w:eastAsia="Times New Roman" w:cs="Times New Roman"/>
          <w:spacing w:val="-4"/>
          <w:sz w:val="28"/>
          <w:szCs w:val="28"/>
          <w:lang w:val="vi-VN"/>
        </w:rPr>
      </w:pPr>
      <w:r w:rsidRPr="000711A6">
        <w:rPr>
          <w:rFonts w:eastAsia="Times New Roman" w:cs="Times New Roman"/>
          <w:spacing w:val="-4"/>
          <w:sz w:val="28"/>
          <w:szCs w:val="28"/>
          <w:lang w:val="vi-VN"/>
        </w:rPr>
        <w:t>Trước khi Bên giao thầu tạm ứng hợp đồng cho Bên nhận thầu thì Bên nhận thầu phải nộp cho Bên giao thầu bảo lãnh tạm ứng hợp đồng với giá trị tương đương giá trị tiền tạm ứng</w:t>
      </w:r>
      <w:r w:rsidR="006A6A36" w:rsidRPr="000711A6">
        <w:rPr>
          <w:rFonts w:eastAsia="Times New Roman" w:cs="Times New Roman"/>
          <w:spacing w:val="-4"/>
          <w:sz w:val="28"/>
          <w:szCs w:val="28"/>
          <w:lang w:val="vi-VN"/>
        </w:rPr>
        <w:t xml:space="preserve"> (Trường hợp số tiền tạm ứng có giá trị trên 1,0 tỷ đồng).</w:t>
      </w:r>
    </w:p>
    <w:p w14:paraId="2C5E9F50" w14:textId="77777777" w:rsidR="007067E1" w:rsidRPr="000711A6" w:rsidRDefault="007067E1" w:rsidP="007A5B2F">
      <w:pPr>
        <w:spacing w:before="60" w:after="0"/>
        <w:ind w:firstLine="720"/>
        <w:jc w:val="both"/>
        <w:outlineLvl w:val="1"/>
        <w:rPr>
          <w:rFonts w:eastAsia="Times New Roman" w:cs="Times New Roman"/>
          <w:sz w:val="28"/>
          <w:szCs w:val="28"/>
          <w:lang w:val="vi-VN"/>
        </w:rPr>
      </w:pPr>
      <w:r w:rsidRPr="000711A6">
        <w:rPr>
          <w:rFonts w:eastAsia="Times New Roman" w:cs="Times New Roman"/>
          <w:sz w:val="28"/>
          <w:szCs w:val="28"/>
          <w:lang w:val="vi-VN"/>
        </w:rPr>
        <w:t>Giá trị của bảo lãnh tạm ứng hợp đồng sẽ được khấu trừ tương ứng với giá trị giảm trừ tiền tạm ứng qua mỗi lần thanh toán.</w:t>
      </w:r>
    </w:p>
    <w:p w14:paraId="451285D2" w14:textId="77777777" w:rsidR="006B6420" w:rsidRPr="000711A6" w:rsidRDefault="006B6420" w:rsidP="007A5B2F">
      <w:pPr>
        <w:shd w:val="clear" w:color="auto" w:fill="FFFFFF"/>
        <w:spacing w:before="60" w:after="0"/>
        <w:ind w:firstLine="709"/>
        <w:jc w:val="both"/>
        <w:rPr>
          <w:rFonts w:eastAsia="Times New Roman" w:cs="Times New Roman"/>
          <w:sz w:val="28"/>
          <w:szCs w:val="28"/>
          <w:lang w:val="vi-VN"/>
        </w:rPr>
      </w:pPr>
      <w:r w:rsidRPr="000711A6">
        <w:rPr>
          <w:rFonts w:eastAsia="Times New Roman" w:cs="Times New Roman"/>
          <w:sz w:val="28"/>
          <w:szCs w:val="28"/>
          <w:lang w:val="vi-VN"/>
        </w:rPr>
        <w:t xml:space="preserve">Thời gian có hiệu lực của bảo lãnh tạm ứng hợp đồng được kéo dài đến khi bên giao thầu đã thu hồi hết số tiền tạm ứng. </w:t>
      </w:r>
    </w:p>
    <w:p w14:paraId="72A4A73F" w14:textId="77777777" w:rsidR="002F64F3" w:rsidRPr="000711A6"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0711A6">
        <w:rPr>
          <w:rFonts w:ascii="Times New Roman" w:eastAsia="Times New Roman" w:hAnsi="Times New Roman" w:cs="Times New Roman"/>
          <w:b/>
          <w:bCs/>
          <w:color w:val="auto"/>
          <w:sz w:val="28"/>
          <w:szCs w:val="28"/>
          <w:lang w:val="vi-VN"/>
        </w:rPr>
        <w:t>Điều 6. Nội dung và khối lượng công việc</w:t>
      </w:r>
    </w:p>
    <w:p w14:paraId="31B1138C" w14:textId="77777777" w:rsidR="00BE12BB" w:rsidRPr="000711A6" w:rsidRDefault="006E5116" w:rsidP="007A5B2F">
      <w:pPr>
        <w:spacing w:before="60" w:after="0"/>
        <w:ind w:firstLine="567"/>
        <w:jc w:val="both"/>
        <w:rPr>
          <w:rFonts w:eastAsia="Times New Roman" w:cs="Times New Roman"/>
          <w:sz w:val="28"/>
          <w:szCs w:val="28"/>
          <w:lang w:val="vi-VN"/>
        </w:rPr>
      </w:pPr>
      <w:r w:rsidRPr="000711A6">
        <w:rPr>
          <w:rFonts w:eastAsia="Times New Roman" w:cs="Times New Roman"/>
          <w:sz w:val="28"/>
          <w:szCs w:val="28"/>
          <w:lang w:val="vi-VN"/>
        </w:rPr>
        <w:t xml:space="preserve">- Thi công gói </w:t>
      </w:r>
      <w:r w:rsidR="00D75B2C" w:rsidRPr="000711A6">
        <w:rPr>
          <w:rFonts w:eastAsia="Times New Roman" w:cs="Times New Roman"/>
          <w:sz w:val="28"/>
          <w:szCs w:val="28"/>
          <w:lang w:val="vi-VN"/>
        </w:rPr>
        <w:t>thầu</w:t>
      </w:r>
      <w:r w:rsidRPr="000711A6">
        <w:rPr>
          <w:rFonts w:eastAsia="Times New Roman" w:cs="Times New Roman"/>
          <w:sz w:val="28"/>
          <w:szCs w:val="28"/>
          <w:lang w:val="vi-VN"/>
        </w:rPr>
        <w:t>: Thi công xây lắp</w:t>
      </w:r>
      <w:r w:rsidR="00B939FE" w:rsidRPr="000711A6">
        <w:rPr>
          <w:rFonts w:eastAsia="Times New Roman" w:cs="Times New Roman"/>
          <w:sz w:val="28"/>
          <w:szCs w:val="28"/>
          <w:lang w:val="vi-VN"/>
        </w:rPr>
        <w:t xml:space="preserve"> </w:t>
      </w:r>
      <w:r w:rsidRPr="000711A6">
        <w:rPr>
          <w:rFonts w:eastAsia="Times New Roman" w:cs="Times New Roman"/>
          <w:sz w:val="28"/>
          <w:szCs w:val="28"/>
          <w:lang w:val="vi-VN"/>
        </w:rPr>
        <w:t>theo hồ sơ thiế</w:t>
      </w:r>
      <w:r w:rsidR="007067E1" w:rsidRPr="000711A6">
        <w:rPr>
          <w:rFonts w:eastAsia="Times New Roman" w:cs="Times New Roman"/>
          <w:sz w:val="28"/>
          <w:szCs w:val="28"/>
          <w:lang w:val="vi-VN"/>
        </w:rPr>
        <w:t>t kế bản vẽ thi công được duyệt và các tài liệu liên quan khác.</w:t>
      </w:r>
    </w:p>
    <w:p w14:paraId="7147BED8" w14:textId="77777777" w:rsidR="002F64F3" w:rsidRPr="000711A6"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0711A6">
        <w:rPr>
          <w:rFonts w:ascii="Times New Roman" w:eastAsia="Times New Roman" w:hAnsi="Times New Roman" w:cs="Times New Roman"/>
          <w:b/>
          <w:bCs/>
          <w:color w:val="auto"/>
          <w:sz w:val="28"/>
          <w:szCs w:val="28"/>
          <w:lang w:val="vi-VN"/>
        </w:rPr>
        <w:t>Điều 7. Yêu cầu về chất lượng sản phẩm và nghiệm thu, bàn giao sản phẩm hợp đồng thi công xây dựng</w:t>
      </w:r>
    </w:p>
    <w:p w14:paraId="68714E44" w14:textId="77777777" w:rsidR="00726246" w:rsidRPr="000711A6" w:rsidRDefault="00B05A86" w:rsidP="007A5B2F">
      <w:pPr>
        <w:spacing w:before="60" w:after="0"/>
        <w:ind w:firstLine="567"/>
        <w:jc w:val="both"/>
        <w:rPr>
          <w:rFonts w:eastAsia="Times New Roman" w:cs="Times New Roman"/>
          <w:sz w:val="28"/>
          <w:szCs w:val="28"/>
          <w:lang w:val="vi-VN"/>
        </w:rPr>
      </w:pPr>
      <w:r w:rsidRPr="000711A6">
        <w:rPr>
          <w:rFonts w:eastAsia="Times New Roman" w:cs="Times New Roman"/>
          <w:sz w:val="28"/>
          <w:szCs w:val="28"/>
          <w:lang w:val="vi-VN"/>
        </w:rPr>
        <w:t>7.1</w:t>
      </w:r>
      <w:r w:rsidR="00726246" w:rsidRPr="000711A6">
        <w:rPr>
          <w:rFonts w:eastAsia="Times New Roman" w:cs="Times New Roman"/>
          <w:sz w:val="28"/>
          <w:szCs w:val="28"/>
          <w:lang w:val="vi-VN"/>
        </w:rPr>
        <w:t>. Chạy thử của công trình (nếu có).</w:t>
      </w:r>
      <w:r w:rsidR="00FF3818" w:rsidRPr="0032427E">
        <w:rPr>
          <w:rFonts w:eastAsia="Times New Roman" w:cs="Times New Roman"/>
          <w:sz w:val="28"/>
          <w:szCs w:val="28"/>
          <w:lang w:val="vi-VN"/>
        </w:rPr>
        <w:t xml:space="preserve"> </w:t>
      </w:r>
      <w:r w:rsidR="00FD37CB" w:rsidRPr="000711A6">
        <w:rPr>
          <w:rFonts w:eastAsia="Times New Roman" w:cs="Times New Roman"/>
          <w:sz w:val="28"/>
          <w:szCs w:val="28"/>
          <w:lang w:val="vi-VN"/>
        </w:rPr>
        <w:t>Thời gian chạy thử dự kiến là 20 ngày sau khi Chủ đầu tư gửi thông báo cho Nhà thầu</w:t>
      </w:r>
      <w:r w:rsidR="00524258" w:rsidRPr="000711A6">
        <w:rPr>
          <w:rFonts w:eastAsia="Times New Roman" w:cs="Times New Roman"/>
          <w:sz w:val="28"/>
          <w:szCs w:val="28"/>
          <w:lang w:val="vi-VN"/>
        </w:rPr>
        <w:t>.</w:t>
      </w:r>
    </w:p>
    <w:p w14:paraId="5DD472D3" w14:textId="07CCF509" w:rsidR="002F64F3" w:rsidRPr="000711A6" w:rsidRDefault="00B05A86" w:rsidP="007A5B2F">
      <w:pPr>
        <w:spacing w:before="60" w:after="0"/>
        <w:ind w:firstLine="567"/>
        <w:jc w:val="both"/>
        <w:rPr>
          <w:rFonts w:eastAsia="Times New Roman" w:cs="Times New Roman"/>
          <w:iCs/>
          <w:sz w:val="28"/>
          <w:szCs w:val="28"/>
          <w:lang w:val="vi-VN"/>
        </w:rPr>
      </w:pPr>
      <w:r w:rsidRPr="000711A6">
        <w:rPr>
          <w:rFonts w:eastAsia="Times New Roman" w:cs="Times New Roman"/>
          <w:sz w:val="28"/>
          <w:szCs w:val="28"/>
          <w:lang w:val="vi-VN"/>
        </w:rPr>
        <w:t>7.2</w:t>
      </w:r>
      <w:r w:rsidR="002A6058" w:rsidRPr="000711A6">
        <w:rPr>
          <w:rFonts w:eastAsia="Times New Roman" w:cs="Times New Roman"/>
          <w:sz w:val="28"/>
          <w:szCs w:val="28"/>
          <w:lang w:val="vi-VN"/>
        </w:rPr>
        <w:t>. Nghiệm thu, bàn giao công trình và các hạng mục công trình</w:t>
      </w:r>
      <w:r w:rsidR="004D0FCE" w:rsidRPr="000711A6">
        <w:rPr>
          <w:rFonts w:eastAsia="Times New Roman" w:cs="Times New Roman"/>
          <w:sz w:val="28"/>
          <w:szCs w:val="28"/>
          <w:lang w:val="vi-VN"/>
        </w:rPr>
        <w:t>:</w:t>
      </w:r>
      <w:r w:rsidR="00FD6DF8" w:rsidRPr="00C8121B">
        <w:rPr>
          <w:rFonts w:eastAsia="Times New Roman" w:cs="Times New Roman"/>
          <w:sz w:val="28"/>
          <w:szCs w:val="28"/>
          <w:lang w:val="vi-VN"/>
        </w:rPr>
        <w:t xml:space="preserve"> </w:t>
      </w:r>
      <w:r w:rsidR="00EB6C1F" w:rsidRPr="000711A6">
        <w:rPr>
          <w:rFonts w:eastAsia="Times New Roman" w:cs="Times New Roman"/>
          <w:sz w:val="28"/>
          <w:szCs w:val="28"/>
          <w:lang w:val="vi-VN"/>
        </w:rPr>
        <w:t xml:space="preserve">Thời gian phản hồi Nhà thầu là </w:t>
      </w:r>
      <w:r w:rsidR="00781BFF" w:rsidRPr="000711A6">
        <w:rPr>
          <w:rFonts w:eastAsia="Times New Roman" w:cs="Times New Roman"/>
          <w:sz w:val="28"/>
          <w:szCs w:val="28"/>
          <w:lang w:val="vi-VN"/>
        </w:rPr>
        <w:t>15</w:t>
      </w:r>
      <w:r w:rsidR="00041F8C" w:rsidRPr="00F034F3">
        <w:rPr>
          <w:rFonts w:eastAsia="Times New Roman" w:cs="Times New Roman"/>
          <w:sz w:val="28"/>
          <w:szCs w:val="28"/>
          <w:lang w:val="vi-VN"/>
        </w:rPr>
        <w:t xml:space="preserve"> </w:t>
      </w:r>
      <w:r w:rsidR="002F64F3" w:rsidRPr="000711A6">
        <w:rPr>
          <w:rFonts w:eastAsia="Times New Roman" w:cs="Times New Roman"/>
          <w:iCs/>
          <w:sz w:val="28"/>
          <w:szCs w:val="28"/>
          <w:lang w:val="vi-VN"/>
        </w:rPr>
        <w:t>ngày kể từ khi nhận được đề nghị nghiệm thu công trình của Nhà thầu.</w:t>
      </w:r>
    </w:p>
    <w:p w14:paraId="3A45E69D" w14:textId="77777777" w:rsidR="00B939FE" w:rsidRPr="00295497" w:rsidRDefault="00B939FE" w:rsidP="007A5B2F">
      <w:pPr>
        <w:spacing w:before="60" w:after="0" w:line="271" w:lineRule="auto"/>
        <w:ind w:firstLine="567"/>
        <w:jc w:val="both"/>
        <w:rPr>
          <w:color w:val="000000" w:themeColor="text1"/>
          <w:sz w:val="28"/>
          <w:szCs w:val="28"/>
          <w:lang w:val="vi-VN"/>
        </w:rPr>
      </w:pPr>
      <w:r w:rsidRPr="00295497">
        <w:rPr>
          <w:color w:val="000000" w:themeColor="text1"/>
          <w:sz w:val="28"/>
          <w:szCs w:val="28"/>
          <w:lang w:val="vi-VN"/>
        </w:rPr>
        <w:t>Thành phần nhân sự tham gia nghiệm thu, bàn giao gồm:</w:t>
      </w:r>
    </w:p>
    <w:p w14:paraId="520D27CA" w14:textId="77777777" w:rsidR="00B939FE" w:rsidRPr="00295497" w:rsidRDefault="00B939FE" w:rsidP="007A5B2F">
      <w:pPr>
        <w:pStyle w:val="NormalWeb"/>
        <w:shd w:val="clear" w:color="auto" w:fill="FFFFFF"/>
        <w:spacing w:before="60" w:beforeAutospacing="0" w:after="0" w:afterAutospacing="0" w:line="271" w:lineRule="auto"/>
        <w:ind w:firstLine="567"/>
        <w:jc w:val="both"/>
        <w:rPr>
          <w:color w:val="000000" w:themeColor="text1"/>
          <w:sz w:val="28"/>
          <w:szCs w:val="28"/>
          <w:lang w:val="vi-VN"/>
        </w:rPr>
      </w:pPr>
      <w:r w:rsidRPr="00295497">
        <w:rPr>
          <w:color w:val="000000" w:themeColor="text1"/>
          <w:sz w:val="28"/>
          <w:szCs w:val="28"/>
          <w:lang w:val="vi-VN"/>
        </w:rPr>
        <w:t xml:space="preserve">- Đại diện </w:t>
      </w:r>
      <w:r w:rsidR="00422FFB" w:rsidRPr="00295497">
        <w:rPr>
          <w:color w:val="000000" w:themeColor="text1"/>
          <w:sz w:val="28"/>
          <w:szCs w:val="28"/>
          <w:lang w:val="vi-VN"/>
        </w:rPr>
        <w:t>Chủ đầu tư</w:t>
      </w:r>
      <w:r w:rsidRPr="00295497">
        <w:rPr>
          <w:color w:val="000000" w:themeColor="text1"/>
          <w:sz w:val="28"/>
          <w:szCs w:val="28"/>
          <w:lang w:val="vi-VN"/>
        </w:rPr>
        <w:t xml:space="preserve">. </w:t>
      </w:r>
    </w:p>
    <w:p w14:paraId="5DBC5336" w14:textId="77777777" w:rsidR="00B939FE" w:rsidRPr="00295497" w:rsidRDefault="00B939FE" w:rsidP="007A5B2F">
      <w:pPr>
        <w:pStyle w:val="NormalWeb"/>
        <w:shd w:val="clear" w:color="auto" w:fill="FFFFFF"/>
        <w:spacing w:before="60" w:beforeAutospacing="0" w:after="0" w:afterAutospacing="0" w:line="271" w:lineRule="auto"/>
        <w:ind w:firstLine="567"/>
        <w:jc w:val="both"/>
        <w:rPr>
          <w:color w:val="000000" w:themeColor="text1"/>
          <w:sz w:val="28"/>
          <w:szCs w:val="28"/>
          <w:lang w:val="vi-VN"/>
        </w:rPr>
      </w:pPr>
      <w:r w:rsidRPr="00295497">
        <w:rPr>
          <w:color w:val="000000" w:themeColor="text1"/>
          <w:sz w:val="28"/>
          <w:szCs w:val="28"/>
          <w:lang w:val="vi-VN"/>
        </w:rPr>
        <w:t>- Đại diện nhà thầu.</w:t>
      </w:r>
      <w:r w:rsidRPr="00295497">
        <w:rPr>
          <w:rStyle w:val="apple-converted-space"/>
          <w:color w:val="000000" w:themeColor="text1"/>
          <w:szCs w:val="28"/>
          <w:lang w:val="vi-VN"/>
        </w:rPr>
        <w:t> </w:t>
      </w:r>
    </w:p>
    <w:p w14:paraId="1CD12EDD" w14:textId="77777777" w:rsidR="00B939FE" w:rsidRPr="00295497" w:rsidRDefault="005F0B00" w:rsidP="007A5B2F">
      <w:pPr>
        <w:spacing w:before="60" w:after="0"/>
        <w:ind w:firstLine="567"/>
        <w:jc w:val="both"/>
        <w:rPr>
          <w:rFonts w:eastAsia="Times New Roman" w:cs="Times New Roman"/>
          <w:color w:val="000000" w:themeColor="text1"/>
          <w:sz w:val="28"/>
          <w:szCs w:val="28"/>
          <w:lang w:val="vi-VN"/>
        </w:rPr>
      </w:pPr>
      <w:r w:rsidRPr="00295497">
        <w:rPr>
          <w:rFonts w:eastAsia="Times New Roman" w:cs="Times New Roman"/>
          <w:color w:val="000000" w:themeColor="text1"/>
          <w:sz w:val="28"/>
          <w:szCs w:val="28"/>
          <w:lang w:val="vi-VN"/>
        </w:rPr>
        <w:t>- Đại diện tư vấn giám sát</w:t>
      </w:r>
      <w:r w:rsidR="00422FFB" w:rsidRPr="00295497">
        <w:rPr>
          <w:rFonts w:eastAsia="Times New Roman" w:cs="Times New Roman"/>
          <w:color w:val="000000" w:themeColor="text1"/>
          <w:sz w:val="28"/>
          <w:szCs w:val="28"/>
          <w:lang w:val="vi-VN"/>
        </w:rPr>
        <w:t>.</w:t>
      </w:r>
    </w:p>
    <w:p w14:paraId="1FFF8B82" w14:textId="77777777" w:rsidR="002F64F3" w:rsidRPr="000711A6"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0711A6">
        <w:rPr>
          <w:rFonts w:ascii="Times New Roman" w:eastAsia="Times New Roman" w:hAnsi="Times New Roman" w:cs="Times New Roman"/>
          <w:b/>
          <w:bCs/>
          <w:color w:val="auto"/>
          <w:sz w:val="28"/>
          <w:szCs w:val="28"/>
          <w:lang w:val="vi-VN"/>
        </w:rPr>
        <w:t>Điều 8. Thời gian và tiến độ thực hiện hợp đồng</w:t>
      </w:r>
    </w:p>
    <w:p w14:paraId="2997CF0C" w14:textId="77777777" w:rsidR="00B000C5" w:rsidRPr="000711A6" w:rsidRDefault="002F64F3" w:rsidP="007A5B2F">
      <w:pPr>
        <w:spacing w:before="60" w:after="0"/>
        <w:ind w:firstLine="567"/>
        <w:jc w:val="both"/>
        <w:rPr>
          <w:rFonts w:eastAsia="Times New Roman" w:cs="Times New Roman"/>
          <w:sz w:val="28"/>
          <w:szCs w:val="28"/>
          <w:lang w:val="vi-VN"/>
        </w:rPr>
      </w:pPr>
      <w:r w:rsidRPr="000711A6">
        <w:rPr>
          <w:rFonts w:eastAsia="Times New Roman" w:cs="Times New Roman"/>
          <w:sz w:val="28"/>
          <w:szCs w:val="28"/>
          <w:lang w:val="vi-VN"/>
        </w:rPr>
        <w:t>8.</w:t>
      </w:r>
      <w:r w:rsidR="00D85FC5" w:rsidRPr="000711A6">
        <w:rPr>
          <w:rFonts w:eastAsia="Times New Roman" w:cs="Times New Roman"/>
          <w:sz w:val="28"/>
          <w:szCs w:val="28"/>
          <w:lang w:val="vi-VN"/>
        </w:rPr>
        <w:t>1</w:t>
      </w:r>
      <w:r w:rsidRPr="000711A6">
        <w:rPr>
          <w:rFonts w:eastAsia="Times New Roman" w:cs="Times New Roman"/>
          <w:sz w:val="28"/>
          <w:szCs w:val="28"/>
          <w:lang w:val="vi-VN"/>
        </w:rPr>
        <w:t>. Ngày khởi côn</w:t>
      </w:r>
      <w:r w:rsidR="004D4AA6" w:rsidRPr="000711A6">
        <w:rPr>
          <w:rFonts w:eastAsia="Times New Roman" w:cs="Times New Roman"/>
          <w:sz w:val="28"/>
          <w:szCs w:val="28"/>
          <w:lang w:val="vi-VN"/>
        </w:rPr>
        <w:t>g, thời gian thực hiện hợp đồng</w:t>
      </w:r>
    </w:p>
    <w:p w14:paraId="3FEECA83" w14:textId="1F5A2551" w:rsidR="002F64F3" w:rsidRPr="00EA5C7F" w:rsidRDefault="002F64F3" w:rsidP="007A5B2F">
      <w:pPr>
        <w:spacing w:before="60" w:after="0"/>
        <w:ind w:firstLine="567"/>
        <w:jc w:val="both"/>
        <w:rPr>
          <w:rFonts w:eastAsia="Times New Roman" w:cs="Times New Roman"/>
          <w:sz w:val="28"/>
          <w:szCs w:val="28"/>
          <w:lang w:val="vi-VN"/>
        </w:rPr>
      </w:pPr>
      <w:r w:rsidRPr="00EA5C7F">
        <w:rPr>
          <w:rFonts w:eastAsia="Times New Roman" w:cs="Times New Roman"/>
          <w:sz w:val="28"/>
          <w:szCs w:val="28"/>
          <w:lang w:val="vi-VN"/>
        </w:rPr>
        <w:lastRenderedPageBreak/>
        <w:t xml:space="preserve">- Ngày bắt đầu công việc </w:t>
      </w:r>
      <w:r w:rsidR="007067E1" w:rsidRPr="00EA5C7F">
        <w:rPr>
          <w:rFonts w:eastAsia="Times New Roman" w:cs="Times New Roman"/>
          <w:sz w:val="28"/>
          <w:szCs w:val="28"/>
          <w:lang w:val="vi-VN"/>
        </w:rPr>
        <w:t xml:space="preserve">dự kiến </w:t>
      </w:r>
      <w:r w:rsidRPr="00EA5C7F">
        <w:rPr>
          <w:rFonts w:eastAsia="Times New Roman" w:cs="Times New Roman"/>
          <w:sz w:val="28"/>
          <w:szCs w:val="28"/>
          <w:lang w:val="vi-VN"/>
        </w:rPr>
        <w:t>là</w:t>
      </w:r>
      <w:r w:rsidR="007326C2" w:rsidRPr="00EA5C7F">
        <w:rPr>
          <w:rFonts w:eastAsia="Times New Roman" w:cs="Times New Roman"/>
          <w:sz w:val="28"/>
          <w:szCs w:val="28"/>
          <w:lang w:val="vi-VN"/>
        </w:rPr>
        <w:t xml:space="preserve"> </w:t>
      </w:r>
      <w:r w:rsidR="007326C2" w:rsidRPr="0043087A">
        <w:rPr>
          <w:rFonts w:eastAsia="Times New Roman" w:cs="Times New Roman"/>
          <w:sz w:val="28"/>
          <w:szCs w:val="28"/>
          <w:lang w:val="vi-VN"/>
        </w:rPr>
        <w:t>ngày</w:t>
      </w:r>
      <w:r w:rsidR="0043087A">
        <w:rPr>
          <w:rFonts w:eastAsia="Times New Roman" w:cs="Times New Roman"/>
          <w:sz w:val="28"/>
          <w:szCs w:val="28"/>
        </w:rPr>
        <w:t xml:space="preserve">: </w:t>
      </w:r>
      <w:r w:rsidR="0043087A" w:rsidRPr="0043087A">
        <w:rPr>
          <w:rFonts w:eastAsia="Times New Roman" w:cs="Times New Roman"/>
          <w:color w:val="000000" w:themeColor="text1"/>
          <w:sz w:val="28"/>
          <w:szCs w:val="28"/>
        </w:rPr>
        <w:t>13</w:t>
      </w:r>
      <w:r w:rsidR="00BC63AC" w:rsidRPr="0043087A">
        <w:rPr>
          <w:rFonts w:eastAsia="Times New Roman" w:cs="Times New Roman"/>
          <w:color w:val="000000" w:themeColor="text1"/>
          <w:sz w:val="28"/>
          <w:szCs w:val="28"/>
          <w:lang w:val="vi-VN"/>
        </w:rPr>
        <w:t xml:space="preserve"> </w:t>
      </w:r>
      <w:r w:rsidR="00637449" w:rsidRPr="0043087A">
        <w:rPr>
          <w:rFonts w:eastAsia="Times New Roman" w:cs="Times New Roman"/>
          <w:color w:val="000000" w:themeColor="text1"/>
          <w:sz w:val="28"/>
          <w:szCs w:val="28"/>
          <w:lang w:val="vi-VN"/>
        </w:rPr>
        <w:t>/</w:t>
      </w:r>
      <w:r w:rsidR="00BC63AC" w:rsidRPr="0043087A">
        <w:rPr>
          <w:rFonts w:eastAsia="Times New Roman" w:cs="Times New Roman"/>
          <w:color w:val="000000" w:themeColor="text1"/>
          <w:sz w:val="28"/>
          <w:szCs w:val="28"/>
          <w:lang w:val="vi-VN"/>
        </w:rPr>
        <w:t>03</w:t>
      </w:r>
      <w:r w:rsidR="00EB6C1F" w:rsidRPr="0043087A">
        <w:rPr>
          <w:rFonts w:eastAsia="Times New Roman" w:cs="Times New Roman"/>
          <w:color w:val="000000" w:themeColor="text1"/>
          <w:sz w:val="28"/>
          <w:szCs w:val="28"/>
          <w:lang w:val="vi-VN"/>
        </w:rPr>
        <w:t>/</w:t>
      </w:r>
      <w:r w:rsidR="00774856" w:rsidRPr="0043087A">
        <w:rPr>
          <w:rFonts w:eastAsia="Times New Roman" w:cs="Times New Roman"/>
          <w:color w:val="000000" w:themeColor="text1"/>
          <w:sz w:val="28"/>
          <w:szCs w:val="28"/>
        </w:rPr>
        <w:fldChar w:fldCharType="begin"/>
      </w:r>
      <w:r w:rsidR="00910037" w:rsidRPr="0043087A">
        <w:rPr>
          <w:rFonts w:eastAsia="Times New Roman" w:cs="Times New Roman"/>
          <w:color w:val="000000" w:themeColor="text1"/>
          <w:sz w:val="28"/>
          <w:szCs w:val="28"/>
          <w:lang w:val="vi-VN"/>
        </w:rPr>
        <w:instrText xml:space="preserve"> MERGEFIELD "Năm" </w:instrText>
      </w:r>
      <w:r w:rsidR="00774856" w:rsidRPr="0043087A">
        <w:rPr>
          <w:rFonts w:eastAsia="Times New Roman" w:cs="Times New Roman"/>
          <w:color w:val="000000" w:themeColor="text1"/>
          <w:sz w:val="28"/>
          <w:szCs w:val="28"/>
        </w:rPr>
        <w:fldChar w:fldCharType="separate"/>
      </w:r>
      <w:r w:rsidR="00BC63AC" w:rsidRPr="0043087A">
        <w:rPr>
          <w:rFonts w:eastAsia="Times New Roman" w:cs="Times New Roman"/>
          <w:noProof/>
          <w:color w:val="000000" w:themeColor="text1"/>
          <w:sz w:val="28"/>
          <w:szCs w:val="28"/>
          <w:lang w:val="vi-VN"/>
        </w:rPr>
        <w:t>2026</w:t>
      </w:r>
      <w:r w:rsidR="00774856" w:rsidRPr="0043087A">
        <w:rPr>
          <w:rFonts w:eastAsia="Times New Roman" w:cs="Times New Roman"/>
          <w:color w:val="000000" w:themeColor="text1"/>
          <w:sz w:val="28"/>
          <w:szCs w:val="28"/>
        </w:rPr>
        <w:fldChar w:fldCharType="end"/>
      </w:r>
      <w:r w:rsidR="00EB6C1F" w:rsidRPr="0043087A">
        <w:rPr>
          <w:rFonts w:eastAsia="Times New Roman" w:cs="Times New Roman"/>
          <w:color w:val="000000" w:themeColor="text1"/>
          <w:sz w:val="28"/>
          <w:szCs w:val="28"/>
          <w:lang w:val="vi-VN"/>
        </w:rPr>
        <w:t>.</w:t>
      </w:r>
    </w:p>
    <w:p w14:paraId="46DBE48C" w14:textId="77777777" w:rsidR="002F64F3" w:rsidRPr="00947CA5" w:rsidRDefault="002F64F3" w:rsidP="007A5B2F">
      <w:pPr>
        <w:spacing w:before="60" w:after="0"/>
        <w:ind w:firstLine="567"/>
        <w:jc w:val="both"/>
        <w:rPr>
          <w:rFonts w:eastAsia="Times New Roman" w:cs="Times New Roman"/>
          <w:sz w:val="28"/>
          <w:szCs w:val="28"/>
          <w:lang w:val="vi-VN"/>
        </w:rPr>
      </w:pPr>
      <w:r w:rsidRPr="00947CA5">
        <w:rPr>
          <w:rFonts w:eastAsia="Times New Roman" w:cs="Times New Roman"/>
          <w:sz w:val="28"/>
          <w:szCs w:val="28"/>
          <w:lang w:val="vi-VN"/>
        </w:rPr>
        <w:t>- Thời gian thông báo trước cho Nhà thầu về ngày bắt đầu công việc là</w:t>
      </w:r>
      <w:r w:rsidR="00EB6C1F" w:rsidRPr="00947CA5">
        <w:rPr>
          <w:rFonts w:eastAsia="Times New Roman" w:cs="Times New Roman"/>
          <w:sz w:val="28"/>
          <w:szCs w:val="28"/>
          <w:lang w:val="vi-VN"/>
        </w:rPr>
        <w:t xml:space="preserve"> 03</w:t>
      </w:r>
      <w:r w:rsidR="00595131" w:rsidRPr="00F034F3">
        <w:rPr>
          <w:rFonts w:eastAsia="Times New Roman" w:cs="Times New Roman"/>
          <w:sz w:val="28"/>
          <w:szCs w:val="28"/>
          <w:lang w:val="vi-VN"/>
        </w:rPr>
        <w:t xml:space="preserve"> </w:t>
      </w:r>
      <w:r w:rsidRPr="00947CA5">
        <w:rPr>
          <w:rFonts w:eastAsia="Times New Roman" w:cs="Times New Roman"/>
          <w:iCs/>
          <w:sz w:val="28"/>
          <w:szCs w:val="28"/>
          <w:lang w:val="vi-VN"/>
        </w:rPr>
        <w:t>ngày.</w:t>
      </w:r>
    </w:p>
    <w:p w14:paraId="7CDBAA58" w14:textId="3662697C" w:rsidR="002F64F3" w:rsidRPr="00947CA5" w:rsidRDefault="002F64F3" w:rsidP="007A5B2F">
      <w:pPr>
        <w:spacing w:before="60" w:after="0"/>
        <w:ind w:firstLine="567"/>
        <w:jc w:val="both"/>
        <w:rPr>
          <w:rFonts w:eastAsia="Times New Roman" w:cs="Times New Roman"/>
          <w:sz w:val="28"/>
          <w:szCs w:val="28"/>
          <w:lang w:val="vi-VN"/>
        </w:rPr>
      </w:pPr>
      <w:r w:rsidRPr="00947CA5">
        <w:rPr>
          <w:rFonts w:eastAsia="Times New Roman" w:cs="Times New Roman"/>
          <w:sz w:val="28"/>
          <w:szCs w:val="28"/>
          <w:lang w:val="vi-VN"/>
        </w:rPr>
        <w:t xml:space="preserve">- Ngày </w:t>
      </w:r>
      <w:r w:rsidR="00EB6C1F" w:rsidRPr="00947CA5">
        <w:rPr>
          <w:rFonts w:eastAsia="Times New Roman" w:cs="Times New Roman"/>
          <w:sz w:val="28"/>
          <w:szCs w:val="28"/>
          <w:lang w:val="vi-VN"/>
        </w:rPr>
        <w:t>hợp đồng bắt đầu có hiệu lực là</w:t>
      </w:r>
      <w:r w:rsidR="00E803B0" w:rsidRPr="00947CA5">
        <w:rPr>
          <w:rFonts w:eastAsia="Times New Roman" w:cs="Times New Roman"/>
          <w:sz w:val="28"/>
          <w:szCs w:val="28"/>
          <w:lang w:val="vi-VN"/>
        </w:rPr>
        <w:t xml:space="preserve"> ngày</w:t>
      </w:r>
      <w:r w:rsidR="00EB5763" w:rsidRPr="00C8121B">
        <w:rPr>
          <w:rFonts w:eastAsia="Times New Roman" w:cs="Times New Roman"/>
          <w:sz w:val="28"/>
          <w:szCs w:val="28"/>
          <w:lang w:val="vi-VN"/>
        </w:rPr>
        <w:t xml:space="preserve"> </w:t>
      </w:r>
      <w:r w:rsidR="00A95B14" w:rsidRPr="00947CA5">
        <w:rPr>
          <w:rFonts w:eastAsia="Times New Roman" w:cs="Times New Roman"/>
          <w:sz w:val="28"/>
          <w:szCs w:val="28"/>
          <w:lang w:val="vi-VN"/>
        </w:rPr>
        <w:t>chủ đầu tư nhận được thư bảo lãnh hợp đồng</w:t>
      </w:r>
      <w:r w:rsidR="00B029B5" w:rsidRPr="00947CA5">
        <w:rPr>
          <w:rFonts w:eastAsia="Times New Roman" w:cs="Times New Roman"/>
          <w:sz w:val="28"/>
          <w:szCs w:val="28"/>
          <w:lang w:val="vi-VN"/>
        </w:rPr>
        <w:t>.</w:t>
      </w:r>
    </w:p>
    <w:p w14:paraId="1222E9DB" w14:textId="16144A32" w:rsidR="002F64F3" w:rsidRPr="00947CA5" w:rsidRDefault="002F64F3" w:rsidP="007A5B2F">
      <w:pPr>
        <w:spacing w:before="60" w:after="0"/>
        <w:ind w:firstLine="567"/>
        <w:jc w:val="both"/>
        <w:rPr>
          <w:rFonts w:eastAsia="Times New Roman" w:cs="Times New Roman"/>
          <w:sz w:val="28"/>
          <w:szCs w:val="28"/>
          <w:lang w:val="vi-VN"/>
        </w:rPr>
      </w:pPr>
      <w:r w:rsidRPr="00947CA5">
        <w:rPr>
          <w:rFonts w:eastAsia="Times New Roman" w:cs="Times New Roman"/>
          <w:sz w:val="28"/>
          <w:szCs w:val="28"/>
          <w:lang w:val="vi-VN"/>
        </w:rPr>
        <w:t>- Thời gian hoàn thành toàn bộ công việc là</w:t>
      </w:r>
      <w:r w:rsidR="006C4000" w:rsidRPr="00947CA5">
        <w:rPr>
          <w:rFonts w:eastAsia="Times New Roman" w:cs="Times New Roman"/>
          <w:sz w:val="28"/>
          <w:szCs w:val="28"/>
          <w:lang w:val="vi-VN"/>
        </w:rPr>
        <w:t xml:space="preserve"> </w:t>
      </w:r>
      <w:r w:rsidR="00A6648F" w:rsidRPr="0043087A">
        <w:rPr>
          <w:rFonts w:eastAsia="Times New Roman" w:cs="Times New Roman"/>
          <w:color w:val="000000" w:themeColor="text1"/>
          <w:sz w:val="28"/>
          <w:szCs w:val="28"/>
          <w:lang w:val="vi-VN"/>
        </w:rPr>
        <w:t>270</w:t>
      </w:r>
      <w:r w:rsidR="007067E1" w:rsidRPr="0043087A">
        <w:rPr>
          <w:rFonts w:eastAsia="Times New Roman" w:cs="Times New Roman"/>
          <w:color w:val="000000" w:themeColor="text1"/>
          <w:sz w:val="28"/>
          <w:szCs w:val="28"/>
          <w:lang w:val="vi-VN"/>
        </w:rPr>
        <w:t xml:space="preserve"> </w:t>
      </w:r>
      <w:r w:rsidR="007067E1" w:rsidRPr="00947CA5">
        <w:rPr>
          <w:rFonts w:eastAsia="Times New Roman" w:cs="Times New Roman"/>
          <w:sz w:val="28"/>
          <w:szCs w:val="28"/>
          <w:lang w:val="vi-VN"/>
        </w:rPr>
        <w:t>ngày</w:t>
      </w:r>
      <w:r w:rsidR="00595131" w:rsidRPr="00F034F3">
        <w:rPr>
          <w:rFonts w:eastAsia="Times New Roman" w:cs="Times New Roman"/>
          <w:sz w:val="28"/>
          <w:szCs w:val="28"/>
          <w:lang w:val="vi-VN"/>
        </w:rPr>
        <w:t xml:space="preserve"> liên tục</w:t>
      </w:r>
      <w:r w:rsidR="007067E1" w:rsidRPr="00947CA5">
        <w:rPr>
          <w:rFonts w:eastAsia="Times New Roman" w:cs="Times New Roman"/>
          <w:sz w:val="28"/>
          <w:szCs w:val="28"/>
          <w:lang w:val="vi-VN"/>
        </w:rPr>
        <w:t xml:space="preserve"> kể từ ngày khởi công theo thông báo</w:t>
      </w:r>
      <w:r w:rsidR="006C4000" w:rsidRPr="00947CA5">
        <w:rPr>
          <w:rFonts w:eastAsia="Times New Roman" w:cs="Times New Roman"/>
          <w:sz w:val="28"/>
          <w:szCs w:val="28"/>
          <w:lang w:val="vi-VN"/>
        </w:rPr>
        <w:t xml:space="preserve"> </w:t>
      </w:r>
      <w:r w:rsidR="00294A96" w:rsidRPr="00947CA5">
        <w:rPr>
          <w:rFonts w:eastAsia="Times New Roman" w:cs="Times New Roman"/>
          <w:iCs/>
          <w:sz w:val="28"/>
          <w:szCs w:val="28"/>
          <w:lang w:val="vi-VN"/>
        </w:rPr>
        <w:t>khởi công.</w:t>
      </w:r>
    </w:p>
    <w:p w14:paraId="60724202" w14:textId="77777777" w:rsidR="002F64F3" w:rsidRPr="00947CA5" w:rsidRDefault="002F64F3" w:rsidP="007A5B2F">
      <w:pPr>
        <w:spacing w:before="60" w:after="0"/>
        <w:ind w:firstLine="567"/>
        <w:jc w:val="both"/>
        <w:rPr>
          <w:rFonts w:eastAsia="Times New Roman" w:cs="Times New Roman"/>
          <w:sz w:val="28"/>
          <w:szCs w:val="28"/>
          <w:lang w:val="vi-VN"/>
        </w:rPr>
      </w:pPr>
      <w:r w:rsidRPr="00947CA5">
        <w:rPr>
          <w:rFonts w:eastAsia="Times New Roman" w:cs="Times New Roman"/>
          <w:sz w:val="28"/>
          <w:szCs w:val="28"/>
          <w:lang w:val="vi-VN"/>
        </w:rPr>
        <w:t>8.</w:t>
      </w:r>
      <w:r w:rsidR="00D85FC5" w:rsidRPr="00947CA5">
        <w:rPr>
          <w:rFonts w:eastAsia="Times New Roman" w:cs="Times New Roman"/>
          <w:sz w:val="28"/>
          <w:szCs w:val="28"/>
          <w:lang w:val="vi-VN"/>
        </w:rPr>
        <w:t>2</w:t>
      </w:r>
      <w:r w:rsidRPr="00947CA5">
        <w:rPr>
          <w:rFonts w:eastAsia="Times New Roman" w:cs="Times New Roman"/>
          <w:sz w:val="28"/>
          <w:szCs w:val="28"/>
          <w:lang w:val="vi-VN"/>
        </w:rPr>
        <w:t>. Tiến độ thực hiện hợp đồng</w:t>
      </w:r>
    </w:p>
    <w:p w14:paraId="1A5B438F" w14:textId="77777777" w:rsidR="002F64F3" w:rsidRPr="00947CA5" w:rsidRDefault="002F64F3" w:rsidP="007A5B2F">
      <w:pPr>
        <w:spacing w:before="60" w:after="0"/>
        <w:ind w:firstLine="567"/>
        <w:jc w:val="both"/>
        <w:rPr>
          <w:rFonts w:eastAsia="Times New Roman" w:cs="Times New Roman"/>
          <w:sz w:val="28"/>
          <w:szCs w:val="28"/>
          <w:lang w:val="vi-VN"/>
        </w:rPr>
      </w:pPr>
      <w:r w:rsidRPr="00947CA5">
        <w:rPr>
          <w:rFonts w:eastAsia="Times New Roman" w:cs="Times New Roman"/>
          <w:sz w:val="28"/>
          <w:szCs w:val="28"/>
          <w:lang w:val="vi-VN"/>
        </w:rPr>
        <w:t>- Thời gian trình tiến độ chi tiết thực hiện công việc là</w:t>
      </w:r>
      <w:r w:rsidR="00EB6C1F" w:rsidRPr="00947CA5">
        <w:rPr>
          <w:rFonts w:eastAsia="Times New Roman" w:cs="Times New Roman"/>
          <w:sz w:val="28"/>
          <w:szCs w:val="28"/>
          <w:lang w:val="vi-VN"/>
        </w:rPr>
        <w:t xml:space="preserve"> 07</w:t>
      </w:r>
      <w:r w:rsidRPr="00947CA5">
        <w:rPr>
          <w:rFonts w:eastAsia="Times New Roman" w:cs="Times New Roman"/>
          <w:iCs/>
          <w:sz w:val="28"/>
          <w:szCs w:val="28"/>
          <w:lang w:val="vi-VN"/>
        </w:rPr>
        <w:t xml:space="preserve"> ngày sau ngày </w:t>
      </w:r>
      <w:r w:rsidR="00F200CF" w:rsidRPr="00947CA5">
        <w:rPr>
          <w:rFonts w:eastAsia="Times New Roman" w:cs="Times New Roman"/>
          <w:iCs/>
          <w:sz w:val="28"/>
          <w:szCs w:val="28"/>
          <w:lang w:val="vi-VN"/>
        </w:rPr>
        <w:t>khởi công</w:t>
      </w:r>
      <w:r w:rsidR="00690651" w:rsidRPr="00947CA5">
        <w:rPr>
          <w:rFonts w:eastAsia="Times New Roman" w:cs="Times New Roman"/>
          <w:iCs/>
          <w:sz w:val="28"/>
          <w:szCs w:val="28"/>
          <w:lang w:val="vi-VN"/>
        </w:rPr>
        <w:t>.</w:t>
      </w:r>
    </w:p>
    <w:p w14:paraId="3A3B8FF4" w14:textId="77777777" w:rsidR="002F64F3" w:rsidRPr="00947CA5" w:rsidRDefault="002F64F3" w:rsidP="007A5B2F">
      <w:pPr>
        <w:tabs>
          <w:tab w:val="left" w:pos="5387"/>
        </w:tabs>
        <w:spacing w:before="60" w:after="0"/>
        <w:ind w:firstLine="567"/>
        <w:jc w:val="both"/>
        <w:rPr>
          <w:rFonts w:eastAsia="Times New Roman" w:cs="Times New Roman"/>
          <w:sz w:val="28"/>
          <w:szCs w:val="28"/>
          <w:lang w:val="vi-VN"/>
        </w:rPr>
      </w:pPr>
      <w:r w:rsidRPr="00947CA5">
        <w:rPr>
          <w:rFonts w:eastAsia="Times New Roman" w:cs="Times New Roman"/>
          <w:sz w:val="28"/>
          <w:szCs w:val="28"/>
          <w:lang w:val="vi-VN"/>
        </w:rPr>
        <w:t>- Thời gian phản hồi cho Nhà thầu về tiến độ đề xuất là</w:t>
      </w:r>
      <w:r w:rsidR="00EB6C1F" w:rsidRPr="00947CA5">
        <w:rPr>
          <w:rFonts w:eastAsia="Times New Roman" w:cs="Times New Roman"/>
          <w:sz w:val="28"/>
          <w:szCs w:val="28"/>
          <w:lang w:val="vi-VN"/>
        </w:rPr>
        <w:t xml:space="preserve"> 0</w:t>
      </w:r>
      <w:r w:rsidR="006A3575" w:rsidRPr="00947CA5">
        <w:rPr>
          <w:rFonts w:eastAsia="Times New Roman" w:cs="Times New Roman"/>
          <w:sz w:val="28"/>
          <w:szCs w:val="28"/>
          <w:lang w:val="vi-VN"/>
        </w:rPr>
        <w:t>7</w:t>
      </w:r>
      <w:r w:rsidRPr="00947CA5">
        <w:rPr>
          <w:rFonts w:eastAsia="Times New Roman" w:cs="Times New Roman"/>
          <w:iCs/>
          <w:sz w:val="28"/>
          <w:szCs w:val="28"/>
          <w:lang w:val="vi-VN"/>
        </w:rPr>
        <w:t xml:space="preserve"> ngày kể từ ngày Chủ đầu tư nhận được bảng tiến độ của Nhà thầu.</w:t>
      </w:r>
    </w:p>
    <w:p w14:paraId="1A0E56AA" w14:textId="77777777" w:rsidR="002F64F3" w:rsidRPr="00947CA5" w:rsidRDefault="002F64F3" w:rsidP="007A5B2F">
      <w:pPr>
        <w:spacing w:before="60" w:after="0"/>
        <w:ind w:firstLine="567"/>
        <w:jc w:val="both"/>
        <w:rPr>
          <w:rFonts w:eastAsia="Times New Roman" w:cs="Times New Roman"/>
          <w:sz w:val="28"/>
          <w:szCs w:val="28"/>
          <w:lang w:val="vi-VN"/>
        </w:rPr>
      </w:pPr>
      <w:r w:rsidRPr="00947CA5">
        <w:rPr>
          <w:rFonts w:eastAsia="Times New Roman" w:cs="Times New Roman"/>
          <w:sz w:val="28"/>
          <w:szCs w:val="28"/>
          <w:lang w:val="vi-VN"/>
        </w:rPr>
        <w:t>8.</w:t>
      </w:r>
      <w:r w:rsidR="00D85FC5" w:rsidRPr="00947CA5">
        <w:rPr>
          <w:rFonts w:eastAsia="Times New Roman" w:cs="Times New Roman"/>
          <w:sz w:val="28"/>
          <w:szCs w:val="28"/>
          <w:lang w:val="vi-VN"/>
        </w:rPr>
        <w:t>3.</w:t>
      </w:r>
      <w:r w:rsidRPr="00947CA5">
        <w:rPr>
          <w:rFonts w:eastAsia="Times New Roman" w:cs="Times New Roman"/>
          <w:sz w:val="28"/>
          <w:szCs w:val="28"/>
          <w:lang w:val="vi-VN"/>
        </w:rPr>
        <w:t xml:space="preserve"> Điều chỉnh tiến độ thực hiện hợp đồng</w:t>
      </w:r>
    </w:p>
    <w:p w14:paraId="331F7520" w14:textId="1CA6C57C" w:rsidR="00A50B64" w:rsidRPr="00947CA5" w:rsidRDefault="002F64F3" w:rsidP="007A5B2F">
      <w:pPr>
        <w:spacing w:before="60" w:after="0"/>
        <w:ind w:firstLine="567"/>
        <w:jc w:val="both"/>
        <w:rPr>
          <w:rFonts w:eastAsia="Times New Roman" w:cs="Times New Roman"/>
          <w:sz w:val="28"/>
          <w:szCs w:val="28"/>
          <w:lang w:val="vi-VN"/>
        </w:rPr>
      </w:pPr>
      <w:r w:rsidRPr="00947CA5">
        <w:rPr>
          <w:rFonts w:eastAsia="Times New Roman" w:cs="Times New Roman"/>
          <w:sz w:val="28"/>
          <w:szCs w:val="28"/>
          <w:lang w:val="vi-VN"/>
        </w:rPr>
        <w:t>Các trường hợp khác</w:t>
      </w:r>
      <w:r w:rsidR="00EB6C1F" w:rsidRPr="00947CA5">
        <w:rPr>
          <w:rFonts w:eastAsia="Times New Roman" w:cs="Times New Roman"/>
          <w:sz w:val="28"/>
          <w:szCs w:val="28"/>
          <w:lang w:val="vi-VN"/>
        </w:rPr>
        <w:t>: Do lỗi chủ đầu tư chậm trễ bàn giao toàn bộ mặt bằng cho nhà thầu dẫn đến chậm chễ tiến độ thực hiện hợp đồng hoặc do các nguyên nhân bất khả kháng khác làm chậm tiến độ hợp đồng không do lỗi của</w:t>
      </w:r>
      <w:r w:rsidR="00DC0930" w:rsidRPr="00C8121B">
        <w:rPr>
          <w:rFonts w:eastAsia="Times New Roman" w:cs="Times New Roman"/>
          <w:sz w:val="28"/>
          <w:szCs w:val="28"/>
          <w:lang w:val="vi-VN"/>
        </w:rPr>
        <w:t xml:space="preserve"> </w:t>
      </w:r>
      <w:r w:rsidR="00EB6C1F" w:rsidRPr="00947CA5">
        <w:rPr>
          <w:rFonts w:eastAsia="Times New Roman" w:cs="Times New Roman"/>
          <w:sz w:val="28"/>
          <w:szCs w:val="28"/>
          <w:lang w:val="vi-VN"/>
        </w:rPr>
        <w:t>nhà thầu thì 2 bên tự thỏa thuận điều chỉnh tiến độ th</w:t>
      </w:r>
      <w:r w:rsidR="008D2932" w:rsidRPr="00C8121B">
        <w:rPr>
          <w:rFonts w:eastAsia="Times New Roman" w:cs="Times New Roman"/>
          <w:sz w:val="28"/>
          <w:szCs w:val="28"/>
          <w:lang w:val="vi-VN"/>
        </w:rPr>
        <w:t>ự</w:t>
      </w:r>
      <w:r w:rsidR="00EB6C1F" w:rsidRPr="00947CA5">
        <w:rPr>
          <w:rFonts w:eastAsia="Times New Roman" w:cs="Times New Roman"/>
          <w:sz w:val="28"/>
          <w:szCs w:val="28"/>
          <w:lang w:val="vi-VN"/>
        </w:rPr>
        <w:t>c hiện hợp đồng không vượt quá thời gian được phê duyệt tr</w:t>
      </w:r>
      <w:r w:rsidR="00501E6A" w:rsidRPr="00947CA5">
        <w:rPr>
          <w:rFonts w:eastAsia="Times New Roman" w:cs="Times New Roman"/>
          <w:sz w:val="28"/>
          <w:szCs w:val="28"/>
          <w:lang w:val="vi-VN"/>
        </w:rPr>
        <w:t>ong kế hoạch lựa chọn nhà thầu.</w:t>
      </w:r>
    </w:p>
    <w:p w14:paraId="58DD1D66" w14:textId="77777777" w:rsidR="002F64F3" w:rsidRPr="00947CA5" w:rsidRDefault="002F64F3" w:rsidP="007A5B2F">
      <w:pPr>
        <w:pStyle w:val="Heading2"/>
        <w:spacing w:before="60"/>
        <w:ind w:firstLine="567"/>
        <w:rPr>
          <w:rFonts w:ascii="Times New Roman" w:eastAsia="Times New Roman" w:hAnsi="Times New Roman" w:cs="Times New Roman"/>
          <w:b/>
          <w:bCs/>
          <w:color w:val="auto"/>
          <w:sz w:val="28"/>
          <w:szCs w:val="28"/>
          <w:lang w:val="vi-VN"/>
        </w:rPr>
      </w:pPr>
      <w:r w:rsidRPr="00947CA5">
        <w:rPr>
          <w:rFonts w:ascii="Times New Roman" w:eastAsia="Times New Roman" w:hAnsi="Times New Roman" w:cs="Times New Roman"/>
          <w:b/>
          <w:bCs/>
          <w:color w:val="auto"/>
          <w:sz w:val="28"/>
          <w:szCs w:val="28"/>
          <w:lang w:val="vi-VN"/>
        </w:rPr>
        <w:t>Điều 9. Giá Hợp đồng, tạm ứng và thanh toán</w:t>
      </w:r>
    </w:p>
    <w:p w14:paraId="35BDA48D" w14:textId="48E506B6" w:rsidR="00B05A86" w:rsidRPr="00A66ADA" w:rsidRDefault="00B05A86" w:rsidP="007A5B2F">
      <w:pPr>
        <w:spacing w:before="60" w:after="0"/>
        <w:ind w:firstLine="567"/>
        <w:jc w:val="both"/>
        <w:rPr>
          <w:rFonts w:eastAsia="Times New Roman" w:cs="Times New Roman"/>
          <w:sz w:val="28"/>
          <w:szCs w:val="28"/>
          <w:lang w:val="vi-VN"/>
        </w:rPr>
      </w:pPr>
      <w:r w:rsidRPr="00A66ADA">
        <w:rPr>
          <w:rFonts w:eastAsia="Times New Roman" w:cs="Times New Roman"/>
          <w:sz w:val="28"/>
          <w:szCs w:val="28"/>
          <w:lang w:val="vi-VN"/>
        </w:rPr>
        <w:t xml:space="preserve">9.1 Loại hợp đồng: </w:t>
      </w:r>
      <w:r w:rsidR="00BC63AC" w:rsidRPr="00C8121B">
        <w:rPr>
          <w:rFonts w:eastAsia="Times New Roman" w:cs="Times New Roman"/>
          <w:sz w:val="28"/>
          <w:szCs w:val="28"/>
          <w:lang w:val="vi-VN"/>
        </w:rPr>
        <w:t>Trọn gói</w:t>
      </w:r>
      <w:r w:rsidRPr="00A66ADA">
        <w:rPr>
          <w:rFonts w:eastAsia="Times New Roman" w:cs="Times New Roman"/>
          <w:sz w:val="28"/>
          <w:szCs w:val="28"/>
          <w:lang w:val="vi-VN"/>
        </w:rPr>
        <w:t>.</w:t>
      </w:r>
    </w:p>
    <w:p w14:paraId="475E8E89" w14:textId="77777777" w:rsidR="002F64F3" w:rsidRPr="00A66ADA" w:rsidRDefault="002F64F3" w:rsidP="007A5B2F">
      <w:pPr>
        <w:spacing w:before="60" w:after="0"/>
        <w:ind w:firstLine="567"/>
        <w:jc w:val="both"/>
        <w:rPr>
          <w:rFonts w:eastAsia="Times New Roman" w:cs="Times New Roman"/>
          <w:sz w:val="28"/>
          <w:szCs w:val="28"/>
          <w:lang w:val="vi-VN"/>
        </w:rPr>
      </w:pPr>
      <w:r w:rsidRPr="00A66ADA">
        <w:rPr>
          <w:rFonts w:eastAsia="Times New Roman" w:cs="Times New Roman"/>
          <w:sz w:val="28"/>
          <w:szCs w:val="28"/>
          <w:lang w:val="vi-VN"/>
        </w:rPr>
        <w:t>9.2. Giá hợp đồng</w:t>
      </w:r>
    </w:p>
    <w:p w14:paraId="118F0B65" w14:textId="282B6144" w:rsidR="00A14C29" w:rsidRPr="0043087A" w:rsidRDefault="00B05A86" w:rsidP="007A5B2F">
      <w:pPr>
        <w:spacing w:before="60" w:after="0"/>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a</w:t>
      </w:r>
      <w:r w:rsidR="00A50B64" w:rsidRPr="0043087A">
        <w:rPr>
          <w:rFonts w:eastAsia="Times New Roman" w:cs="Times New Roman"/>
          <w:color w:val="000000" w:themeColor="text1"/>
          <w:sz w:val="28"/>
          <w:szCs w:val="28"/>
          <w:lang w:val="vi-VN"/>
        </w:rPr>
        <w:t xml:space="preserve">) Giá hợp đồng </w:t>
      </w:r>
      <w:r w:rsidR="002F64F3" w:rsidRPr="0043087A">
        <w:rPr>
          <w:rFonts w:eastAsia="Times New Roman" w:cs="Times New Roman"/>
          <w:color w:val="000000" w:themeColor="text1"/>
          <w:sz w:val="28"/>
          <w:szCs w:val="28"/>
          <w:lang w:val="vi-VN"/>
        </w:rPr>
        <w:t>:</w:t>
      </w:r>
      <w:r w:rsidR="00947CA5" w:rsidRPr="0043087A">
        <w:rPr>
          <w:rFonts w:eastAsia="Times New Roman" w:cs="Times New Roman"/>
          <w:color w:val="000000" w:themeColor="text1"/>
          <w:sz w:val="28"/>
          <w:szCs w:val="28"/>
          <w:lang w:val="vi-VN"/>
        </w:rPr>
        <w:t xml:space="preserve"> </w:t>
      </w:r>
      <w:r w:rsidR="00A6648F" w:rsidRPr="0043087A">
        <w:rPr>
          <w:rFonts w:eastAsia="Times New Roman" w:cs="Times New Roman"/>
          <w:b/>
          <w:color w:val="000000" w:themeColor="text1"/>
          <w:sz w:val="28"/>
          <w:szCs w:val="28"/>
        </w:rPr>
        <w:t>6.739.361.000</w:t>
      </w:r>
      <w:r w:rsidR="00A14C29" w:rsidRPr="0043087A">
        <w:rPr>
          <w:rFonts w:eastAsia="Times New Roman" w:cs="Times New Roman"/>
          <w:b/>
          <w:color w:val="000000" w:themeColor="text1"/>
          <w:sz w:val="28"/>
          <w:szCs w:val="28"/>
          <w:lang w:val="vi-VN"/>
        </w:rPr>
        <w:t xml:space="preserve"> đồng</w:t>
      </w:r>
      <w:r w:rsidR="00A14C29" w:rsidRPr="0043087A">
        <w:rPr>
          <w:rFonts w:eastAsia="Times New Roman" w:cs="Times New Roman"/>
          <w:color w:val="000000" w:themeColor="text1"/>
          <w:sz w:val="28"/>
          <w:szCs w:val="28"/>
          <w:lang w:val="vi-VN"/>
        </w:rPr>
        <w:t>.</w:t>
      </w:r>
    </w:p>
    <w:p w14:paraId="288F7675" w14:textId="0CEEC5F8" w:rsidR="00831BA9" w:rsidRPr="0043087A" w:rsidRDefault="00A14C29" w:rsidP="007A5B2F">
      <w:pPr>
        <w:spacing w:before="60" w:after="0"/>
        <w:ind w:firstLine="567"/>
        <w:jc w:val="both"/>
        <w:rPr>
          <w:rFonts w:eastAsia="Times New Roman" w:cs="Times New Roman"/>
          <w:i/>
          <w:color w:val="000000" w:themeColor="text1"/>
          <w:sz w:val="28"/>
          <w:szCs w:val="28"/>
          <w:lang w:val="vi-VN"/>
        </w:rPr>
      </w:pPr>
      <w:r w:rsidRPr="0043087A">
        <w:rPr>
          <w:rFonts w:eastAsia="Times New Roman" w:cs="Times New Roman"/>
          <w:i/>
          <w:color w:val="000000" w:themeColor="text1"/>
          <w:sz w:val="28"/>
          <w:szCs w:val="28"/>
          <w:lang w:val="vi-VN"/>
        </w:rPr>
        <w:t xml:space="preserve">(Bằng chữ: </w:t>
      </w:r>
      <w:r w:rsidR="00A6648F" w:rsidRPr="0043087A">
        <w:rPr>
          <w:rFonts w:eastAsia="Times New Roman" w:cs="Times New Roman"/>
          <w:i/>
          <w:color w:val="000000" w:themeColor="text1"/>
          <w:sz w:val="28"/>
          <w:szCs w:val="28"/>
          <w:lang w:val="vi-VN"/>
        </w:rPr>
        <w:t>Sáu tỷ, bảy trăm ba mươi chín triệu, ba trăm sáu mươi mốt ngàn</w:t>
      </w:r>
      <w:r w:rsidR="0081562F" w:rsidRPr="0043087A">
        <w:rPr>
          <w:rFonts w:eastAsia="Times New Roman" w:cs="Times New Roman"/>
          <w:i/>
          <w:color w:val="000000" w:themeColor="text1"/>
          <w:sz w:val="28"/>
          <w:szCs w:val="28"/>
          <w:lang w:val="vi-VN"/>
        </w:rPr>
        <w:t xml:space="preserve"> đồng./.)</w:t>
      </w:r>
    </w:p>
    <w:p w14:paraId="37B4CB34" w14:textId="06B07C97" w:rsidR="00A14C29" w:rsidRPr="0043087A" w:rsidRDefault="004D7103" w:rsidP="007A5B2F">
      <w:pPr>
        <w:spacing w:before="60" w:after="0"/>
        <w:ind w:firstLine="567"/>
        <w:jc w:val="both"/>
        <w:rPr>
          <w:rFonts w:eastAsia="Times New Roman" w:cs="Times New Roman"/>
          <w:i/>
          <w:color w:val="000000" w:themeColor="text1"/>
          <w:sz w:val="28"/>
          <w:szCs w:val="28"/>
          <w:lang w:val="vi-VN"/>
        </w:rPr>
      </w:pPr>
      <w:r w:rsidRPr="0043087A">
        <w:rPr>
          <w:rFonts w:eastAsia="Times New Roman" w:cs="Times New Roman"/>
          <w:i/>
          <w:color w:val="000000" w:themeColor="text1"/>
          <w:sz w:val="28"/>
          <w:szCs w:val="28"/>
          <w:lang w:val="vi-VN"/>
        </w:rPr>
        <w:t xml:space="preserve">(Đã bao gồm thuế VAT là </w:t>
      </w:r>
      <w:r w:rsidR="00BC63AC" w:rsidRPr="0043087A">
        <w:rPr>
          <w:rFonts w:eastAsia="Times New Roman" w:cs="Times New Roman"/>
          <w:i/>
          <w:color w:val="000000" w:themeColor="text1"/>
          <w:sz w:val="28"/>
          <w:szCs w:val="28"/>
          <w:lang w:val="fr-BE"/>
        </w:rPr>
        <w:t>8</w:t>
      </w:r>
      <w:r w:rsidRPr="0043087A">
        <w:rPr>
          <w:rFonts w:eastAsia="Times New Roman" w:cs="Times New Roman"/>
          <w:i/>
          <w:color w:val="000000" w:themeColor="text1"/>
          <w:sz w:val="28"/>
          <w:szCs w:val="28"/>
          <w:lang w:val="vi-VN"/>
        </w:rPr>
        <w:t>%).</w:t>
      </w:r>
    </w:p>
    <w:p w14:paraId="2E0ABFBA" w14:textId="77777777" w:rsidR="00A50044" w:rsidRDefault="00A50044" w:rsidP="007A5B2F">
      <w:pPr>
        <w:spacing w:before="60" w:after="0"/>
        <w:ind w:firstLine="567"/>
        <w:jc w:val="both"/>
        <w:rPr>
          <w:rFonts w:eastAsia="Times New Roman" w:cs="Times New Roman"/>
          <w:sz w:val="28"/>
          <w:szCs w:val="28"/>
          <w:lang w:val="vi-VN"/>
        </w:rPr>
      </w:pPr>
      <w:r w:rsidRPr="00A50044">
        <w:rPr>
          <w:rFonts w:eastAsia="Times New Roman" w:cs="Times New Roman"/>
          <w:sz w:val="28"/>
          <w:szCs w:val="28"/>
          <w:lang w:val="vi-VN"/>
        </w:rPr>
        <w:t xml:space="preserve">Tuỳ từng thời điểm nghiệm thu thanh toán, chủ đầu tư sẽ áp dụng mức thuế suất VAT theo quy định của Nhà nước. </w:t>
      </w:r>
    </w:p>
    <w:p w14:paraId="6D6A1F41" w14:textId="77777777" w:rsidR="00A50044" w:rsidRPr="00F034F3" w:rsidRDefault="00A50044" w:rsidP="007A5B2F">
      <w:pPr>
        <w:spacing w:before="60" w:after="0"/>
        <w:ind w:firstLine="567"/>
        <w:jc w:val="both"/>
        <w:rPr>
          <w:rFonts w:eastAsia="Times New Roman" w:cs="Times New Roman"/>
          <w:i/>
          <w:sz w:val="28"/>
          <w:szCs w:val="28"/>
          <w:lang w:val="vi-VN"/>
        </w:rPr>
      </w:pPr>
      <w:r w:rsidRPr="00A50044">
        <w:rPr>
          <w:rFonts w:eastAsia="Times New Roman" w:cs="Times New Roman"/>
          <w:sz w:val="28"/>
          <w:szCs w:val="28"/>
          <w:lang w:val="vi-VN"/>
        </w:rPr>
        <w:t>Giá trị k</w:t>
      </w:r>
      <w:r w:rsidRPr="00F034F3">
        <w:rPr>
          <w:rFonts w:eastAsia="Times New Roman" w:cs="Times New Roman"/>
          <w:sz w:val="28"/>
          <w:szCs w:val="28"/>
          <w:lang w:val="vi-VN"/>
        </w:rPr>
        <w:t>hối lượng</w:t>
      </w:r>
      <w:r w:rsidR="003307F8">
        <w:rPr>
          <w:rFonts w:eastAsia="Times New Roman" w:cs="Times New Roman"/>
          <w:sz w:val="28"/>
          <w:szCs w:val="28"/>
          <w:lang w:val="vi-VN"/>
        </w:rPr>
        <w:t xml:space="preserve"> hoàn thành chênh lệch sẽ </w:t>
      </w:r>
      <w:r w:rsidR="003307F8" w:rsidRPr="003307F8">
        <w:rPr>
          <w:rFonts w:eastAsia="Times New Roman" w:cs="Times New Roman"/>
          <w:sz w:val="28"/>
          <w:szCs w:val="28"/>
          <w:lang w:val="vi-VN"/>
        </w:rPr>
        <w:t>được</w:t>
      </w:r>
      <w:r w:rsidRPr="00A50044">
        <w:rPr>
          <w:rFonts w:eastAsia="Times New Roman" w:cs="Times New Roman"/>
          <w:sz w:val="28"/>
          <w:szCs w:val="28"/>
          <w:lang w:val="vi-VN"/>
        </w:rPr>
        <w:t xml:space="preserve"> trừ vào các đợt thanh quyết toán</w:t>
      </w:r>
      <w:r w:rsidRPr="00F034F3">
        <w:rPr>
          <w:rFonts w:eastAsia="Times New Roman" w:cs="Times New Roman"/>
          <w:sz w:val="28"/>
          <w:szCs w:val="28"/>
          <w:lang w:val="vi-VN"/>
        </w:rPr>
        <w:t>.</w:t>
      </w:r>
    </w:p>
    <w:p w14:paraId="0892409C" w14:textId="77777777" w:rsidR="007C6747" w:rsidRPr="007C6747" w:rsidRDefault="007C6747" w:rsidP="007C6747">
      <w:pPr>
        <w:spacing w:after="0" w:line="300" w:lineRule="auto"/>
        <w:ind w:firstLine="567"/>
        <w:jc w:val="both"/>
        <w:rPr>
          <w:rFonts w:eastAsia="Times New Roman" w:cs="Times New Roman"/>
          <w:sz w:val="28"/>
          <w:szCs w:val="28"/>
          <w:lang w:val="vi-VN"/>
        </w:rPr>
      </w:pPr>
      <w:r w:rsidRPr="007C6747">
        <w:rPr>
          <w:rFonts w:eastAsia="Times New Roman" w:cs="Times New Roman"/>
          <w:sz w:val="28"/>
          <w:szCs w:val="28"/>
          <w:lang w:val="vi-VN"/>
        </w:rPr>
        <w:t>9.3. Bảo lãnh tạm ứng, tạm ứng</w:t>
      </w:r>
    </w:p>
    <w:p w14:paraId="6DC5472F" w14:textId="77777777" w:rsidR="007C6747" w:rsidRPr="00BC63AC" w:rsidRDefault="007C6747" w:rsidP="007C6747">
      <w:pPr>
        <w:spacing w:after="0" w:line="300" w:lineRule="auto"/>
        <w:ind w:firstLine="567"/>
        <w:jc w:val="both"/>
        <w:rPr>
          <w:rFonts w:eastAsia="Times New Roman" w:cs="Times New Roman"/>
          <w:color w:val="000000" w:themeColor="text1"/>
          <w:sz w:val="28"/>
          <w:szCs w:val="28"/>
          <w:lang w:val="vi-VN"/>
        </w:rPr>
      </w:pPr>
      <w:bookmarkStart w:id="2" w:name="_Hlk182403552"/>
      <w:r w:rsidRPr="00BC63AC">
        <w:rPr>
          <w:rFonts w:eastAsia="Times New Roman" w:cs="Times New Roman"/>
          <w:color w:val="000000" w:themeColor="text1"/>
          <w:sz w:val="28"/>
          <w:szCs w:val="28"/>
          <w:lang w:val="vi-VN"/>
        </w:rPr>
        <w:t>- Thời gian nộp bảo lãnh tiền tạm ứng là 07 ngày sau khi hợp đồng có hiệu lực.</w:t>
      </w:r>
    </w:p>
    <w:p w14:paraId="4448BDDA" w14:textId="77777777" w:rsidR="007C6747" w:rsidRPr="00BC63AC" w:rsidRDefault="007C6747" w:rsidP="007C6747">
      <w:pPr>
        <w:spacing w:after="0" w:line="300" w:lineRule="auto"/>
        <w:ind w:firstLine="567"/>
        <w:jc w:val="both"/>
        <w:rPr>
          <w:rFonts w:eastAsia="Times New Roman" w:cs="Times New Roman"/>
          <w:color w:val="000000" w:themeColor="text1"/>
          <w:sz w:val="28"/>
          <w:szCs w:val="28"/>
          <w:lang w:val="vi-VN"/>
        </w:rPr>
      </w:pPr>
      <w:r w:rsidRPr="00BC63AC">
        <w:rPr>
          <w:rFonts w:eastAsia="Times New Roman" w:cs="Times New Roman"/>
          <w:color w:val="000000" w:themeColor="text1"/>
          <w:sz w:val="28"/>
          <w:szCs w:val="28"/>
          <w:lang w:val="vi-VN"/>
        </w:rPr>
        <w:t>- Thời gian bảo lãnh tiền tạm ứng hợp đồng hết hiệu lực khi Chủ đầu tư thu hồi hết số tiền tạm ứng.</w:t>
      </w:r>
    </w:p>
    <w:p w14:paraId="35A81DB3" w14:textId="063C1999" w:rsidR="007C6747" w:rsidRPr="00BC63AC" w:rsidRDefault="007C6747" w:rsidP="007C6747">
      <w:pPr>
        <w:spacing w:after="0" w:line="300" w:lineRule="auto"/>
        <w:ind w:firstLine="567"/>
        <w:jc w:val="both"/>
        <w:rPr>
          <w:rFonts w:eastAsia="Times New Roman" w:cs="Times New Roman"/>
          <w:color w:val="000000" w:themeColor="text1"/>
          <w:sz w:val="28"/>
          <w:szCs w:val="28"/>
          <w:lang w:val="vi-VN"/>
        </w:rPr>
      </w:pPr>
      <w:r w:rsidRPr="00BC63AC">
        <w:rPr>
          <w:rFonts w:eastAsia="Times New Roman" w:cs="Times New Roman"/>
          <w:color w:val="000000" w:themeColor="text1"/>
          <w:sz w:val="28"/>
          <w:szCs w:val="28"/>
          <w:lang w:val="vi-VN"/>
        </w:rPr>
        <w:t xml:space="preserve">- Chủ đầu tư sẽ chuyển tiền tạm ứng vào ngân hàng trong thời gian </w:t>
      </w:r>
      <w:r w:rsidR="006F7BAC" w:rsidRPr="00C8121B">
        <w:rPr>
          <w:rFonts w:eastAsia="Times New Roman" w:cs="Times New Roman"/>
          <w:color w:val="000000" w:themeColor="text1"/>
          <w:sz w:val="28"/>
          <w:szCs w:val="28"/>
          <w:lang w:val="vi-VN"/>
        </w:rPr>
        <w:t>20</w:t>
      </w:r>
      <w:r w:rsidRPr="00BC63AC">
        <w:rPr>
          <w:rFonts w:eastAsia="Times New Roman" w:cs="Times New Roman"/>
          <w:color w:val="000000" w:themeColor="text1"/>
          <w:sz w:val="28"/>
          <w:szCs w:val="28"/>
          <w:lang w:val="vi-VN"/>
        </w:rPr>
        <w:t xml:space="preserve"> ngày sau khi Nhà thầu nộp Bảo lãnh tiền tạm ứng tương đương với khoản tiền tạm ứng.</w:t>
      </w:r>
    </w:p>
    <w:p w14:paraId="0D883D23" w14:textId="3FCE36F7" w:rsidR="007C6747" w:rsidRPr="00C8121B" w:rsidRDefault="007C6747" w:rsidP="007C6747">
      <w:pPr>
        <w:spacing w:after="0" w:line="300" w:lineRule="auto"/>
        <w:ind w:firstLine="567"/>
        <w:jc w:val="both"/>
        <w:rPr>
          <w:rFonts w:eastAsia="Times New Roman" w:cs="Times New Roman"/>
          <w:color w:val="000000" w:themeColor="text1"/>
          <w:sz w:val="28"/>
          <w:szCs w:val="28"/>
          <w:lang w:val="vi-VN"/>
        </w:rPr>
      </w:pPr>
      <w:r w:rsidRPr="00BC63AC">
        <w:rPr>
          <w:rFonts w:eastAsia="Times New Roman" w:cs="Times New Roman"/>
          <w:color w:val="000000" w:themeColor="text1"/>
          <w:sz w:val="28"/>
          <w:szCs w:val="28"/>
          <w:lang w:val="vi-VN"/>
        </w:rPr>
        <w:t xml:space="preserve">- Tạm ứng: Giá trị tạm ứng tối đa </w:t>
      </w:r>
      <w:r w:rsidRPr="009B1309">
        <w:rPr>
          <w:rFonts w:eastAsia="Times New Roman" w:cs="Times New Roman"/>
          <w:color w:val="000000" w:themeColor="text1"/>
          <w:sz w:val="28"/>
          <w:szCs w:val="28"/>
          <w:lang w:val="vi-VN"/>
        </w:rPr>
        <w:t>50%</w:t>
      </w:r>
      <w:r w:rsidRPr="00BC63AC">
        <w:rPr>
          <w:rFonts w:eastAsia="Times New Roman" w:cs="Times New Roman"/>
          <w:color w:val="000000" w:themeColor="text1"/>
          <w:sz w:val="28"/>
          <w:szCs w:val="28"/>
          <w:lang w:val="vi-VN"/>
        </w:rPr>
        <w:t xml:space="preserve"> giá trị hợp đồng (Nếu có kế hoạch vốn).</w:t>
      </w:r>
    </w:p>
    <w:p w14:paraId="3E9E2AC7" w14:textId="77777777" w:rsidR="007C6747" w:rsidRPr="0043087A" w:rsidRDefault="007C6747" w:rsidP="007C6747">
      <w:pPr>
        <w:spacing w:after="0" w:line="300"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lastRenderedPageBreak/>
        <w:t>Tiền tạm ứng được thu hồi qua các lần thanh toán khối lượng hoàn thành của hợp đồng và đảm bảo thu hồi hết khi giá trị giải ngân đạt 80% giá trị hợp đồng.</w:t>
      </w:r>
    </w:p>
    <w:p w14:paraId="54DBDD92" w14:textId="77777777" w:rsidR="007C6747" w:rsidRPr="0043087A" w:rsidRDefault="007C6747" w:rsidP="007C6747">
      <w:pPr>
        <w:spacing w:after="0" w:line="300"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Cụ thể như sau:</w:t>
      </w:r>
    </w:p>
    <w:p w14:paraId="11D01C9C" w14:textId="542EE202" w:rsidR="007C6747" w:rsidRPr="0043087A" w:rsidRDefault="007C6747" w:rsidP="007C6747">
      <w:pPr>
        <w:spacing w:after="0" w:line="300"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 xml:space="preserve">Lần thanh toán đầu tiên: Thu hồi tạm ứng tối thiểu </w:t>
      </w:r>
      <w:r w:rsidR="006F7BAC" w:rsidRPr="0043087A">
        <w:rPr>
          <w:rFonts w:eastAsia="Times New Roman" w:cs="Times New Roman"/>
          <w:color w:val="000000" w:themeColor="text1"/>
          <w:sz w:val="28"/>
          <w:szCs w:val="28"/>
          <w:lang w:val="vi-VN"/>
        </w:rPr>
        <w:t>30</w:t>
      </w:r>
      <w:r w:rsidRPr="0043087A">
        <w:rPr>
          <w:rFonts w:eastAsia="Times New Roman" w:cs="Times New Roman"/>
          <w:color w:val="000000" w:themeColor="text1"/>
          <w:sz w:val="28"/>
          <w:szCs w:val="28"/>
          <w:lang w:val="vi-VN"/>
        </w:rPr>
        <w:t>% giá trị tạm ứng hợp đồng.</w:t>
      </w:r>
    </w:p>
    <w:p w14:paraId="77E635BB" w14:textId="77777777" w:rsidR="007C6747" w:rsidRPr="0043087A" w:rsidRDefault="007C6747" w:rsidP="007C6747">
      <w:pPr>
        <w:spacing w:after="0" w:line="300"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Lần thanh toán thứ 2: Thu hồi tạm ứng luỹ kế 50% giá trị tạm ứng hợp đồng.</w:t>
      </w:r>
    </w:p>
    <w:p w14:paraId="4585FB2A" w14:textId="63AD6473" w:rsidR="00336375" w:rsidRPr="0043087A" w:rsidRDefault="007C6747" w:rsidP="007C6747">
      <w:pPr>
        <w:spacing w:after="0" w:line="300"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 xml:space="preserve">Lần thanh toán thứ 3: </w:t>
      </w:r>
      <w:r w:rsidR="009B1309">
        <w:rPr>
          <w:rFonts w:eastAsia="Times New Roman" w:cs="Times New Roman"/>
          <w:color w:val="000000" w:themeColor="text1"/>
          <w:sz w:val="28"/>
          <w:szCs w:val="28"/>
        </w:rPr>
        <w:t>T</w:t>
      </w:r>
      <w:r w:rsidRPr="0043087A">
        <w:rPr>
          <w:rFonts w:eastAsia="Times New Roman" w:cs="Times New Roman"/>
          <w:color w:val="000000" w:themeColor="text1"/>
          <w:sz w:val="28"/>
          <w:szCs w:val="28"/>
          <w:lang w:val="vi-VN"/>
        </w:rPr>
        <w:t>hu hồi hết số tiền tạm ứng còn lại.</w:t>
      </w:r>
      <w:bookmarkEnd w:id="2"/>
    </w:p>
    <w:p w14:paraId="40014CD4" w14:textId="77777777" w:rsidR="00744EAE" w:rsidRPr="0043087A" w:rsidRDefault="005E5DA4" w:rsidP="00302995">
      <w:pPr>
        <w:spacing w:after="0" w:line="300"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9.4. Thanh toán</w:t>
      </w:r>
    </w:p>
    <w:p w14:paraId="36A0F0EF" w14:textId="77777777" w:rsidR="00DC0930" w:rsidRPr="00C8121B" w:rsidRDefault="00DC0930" w:rsidP="00DC0930">
      <w:pPr>
        <w:spacing w:before="20" w:after="0" w:line="288" w:lineRule="auto"/>
        <w:ind w:firstLine="567"/>
        <w:jc w:val="both"/>
        <w:rPr>
          <w:rFonts w:eastAsia="Times New Roman" w:cs="Times New Roman"/>
          <w:sz w:val="28"/>
          <w:szCs w:val="28"/>
          <w:lang w:val="vi-VN"/>
        </w:rPr>
      </w:pPr>
      <w:bookmarkStart w:id="3" w:name="_Hlk182402502"/>
      <w:r w:rsidRPr="0043087A">
        <w:rPr>
          <w:rFonts w:eastAsia="Times New Roman" w:cs="Times New Roman"/>
          <w:color w:val="000000" w:themeColor="text1"/>
          <w:sz w:val="28"/>
          <w:szCs w:val="28"/>
          <w:lang w:val="vi-VN"/>
        </w:rPr>
        <w:t xml:space="preserve">Căn cứ vào kế hoạch vốn bố trí cho dự án, việc thanh toán được thực hiện trên cơ sở khối lượng các công việc hoàn thành (kể cả khối lượng phát sinh nếu có) được </w:t>
      </w:r>
      <w:r w:rsidRPr="00E8530D">
        <w:rPr>
          <w:rFonts w:eastAsia="Times New Roman" w:cs="Times New Roman"/>
          <w:sz w:val="28"/>
          <w:szCs w:val="28"/>
          <w:lang w:val="vi-VN"/>
        </w:rPr>
        <w:t>nghiệm thu trong giai đoạn thanh toán và đơn giá hợp đồng. Khối lượng phát sinh (nếu có) phải được Chủ đầu tư phê duyệt làm cơ sở thanh toán</w:t>
      </w:r>
      <w:r w:rsidRPr="00C8121B">
        <w:rPr>
          <w:rFonts w:eastAsia="Times New Roman" w:cs="Times New Roman"/>
          <w:sz w:val="28"/>
          <w:szCs w:val="28"/>
          <w:lang w:val="vi-VN"/>
        </w:rPr>
        <w:t>.</w:t>
      </w:r>
    </w:p>
    <w:p w14:paraId="5747C6CE" w14:textId="77777777" w:rsidR="00DC0930" w:rsidRPr="00C8121B" w:rsidRDefault="00DC0930" w:rsidP="00DC0930">
      <w:pPr>
        <w:spacing w:before="20" w:after="0" w:line="288" w:lineRule="auto"/>
        <w:ind w:firstLine="567"/>
        <w:jc w:val="both"/>
        <w:rPr>
          <w:rFonts w:eastAsia="Times New Roman" w:cs="Times New Roman"/>
          <w:sz w:val="28"/>
          <w:szCs w:val="28"/>
          <w:lang w:val="vi-VN"/>
        </w:rPr>
      </w:pPr>
      <w:r w:rsidRPr="00C8121B">
        <w:rPr>
          <w:rFonts w:eastAsia="Times New Roman" w:cs="Times New Roman"/>
          <w:sz w:val="28"/>
          <w:szCs w:val="28"/>
          <w:lang w:val="vi-VN"/>
        </w:rPr>
        <w:t>Số lần thanh toán là 04 lần.</w:t>
      </w:r>
    </w:p>
    <w:p w14:paraId="77A2BFB3" w14:textId="77777777" w:rsidR="00DC0930" w:rsidRPr="00E8530D" w:rsidRDefault="00DC0930" w:rsidP="00DC0930">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Cụ thể như sau: </w:t>
      </w:r>
    </w:p>
    <w:p w14:paraId="39A12153" w14:textId="77777777" w:rsidR="00DC0930" w:rsidRPr="0043087A" w:rsidRDefault="00DC0930" w:rsidP="00DC0930">
      <w:pPr>
        <w:spacing w:before="20" w:after="0" w:line="288"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 xml:space="preserve">Lần thanh toán đầu tiên: Thanh toán  khối lượng nghiệm thu hoàn thành từ 0% đến 30% giá trị hợp đồng. </w:t>
      </w:r>
    </w:p>
    <w:p w14:paraId="75884B2F" w14:textId="0640EA54" w:rsidR="00DC0930" w:rsidRPr="0043087A" w:rsidRDefault="00DC0930" w:rsidP="00DC0930">
      <w:pPr>
        <w:spacing w:before="20" w:after="0" w:line="288"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Lầ</w:t>
      </w:r>
      <w:r w:rsidR="00BC63AC" w:rsidRPr="0043087A">
        <w:rPr>
          <w:rFonts w:eastAsia="Times New Roman" w:cs="Times New Roman"/>
          <w:color w:val="000000" w:themeColor="text1"/>
          <w:sz w:val="28"/>
          <w:szCs w:val="28"/>
          <w:lang w:val="vi-VN"/>
        </w:rPr>
        <w:t xml:space="preserve">n thanh toán thứ 2: Thanh toán </w:t>
      </w:r>
      <w:r w:rsidRPr="0043087A">
        <w:rPr>
          <w:rFonts w:eastAsia="Times New Roman" w:cs="Times New Roman"/>
          <w:color w:val="000000" w:themeColor="text1"/>
          <w:sz w:val="28"/>
          <w:szCs w:val="28"/>
          <w:lang w:val="vi-VN"/>
        </w:rPr>
        <w:t xml:space="preserve">khối lượng nghiệm thu hoàn thành từ trên 30% đến 60% giá trị hợp đồng. </w:t>
      </w:r>
    </w:p>
    <w:p w14:paraId="08B948B5" w14:textId="77777777" w:rsidR="00DC0930" w:rsidRPr="0043087A" w:rsidRDefault="00DC0930" w:rsidP="00DC0930">
      <w:pPr>
        <w:spacing w:before="20" w:after="0" w:line="288"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 xml:space="preserve">Lần thanh toán thứ 3: Thanh toán  khối lượng nghiệm thu hoàn thành từ trên  60% đến 90% giá trị hợp đồng. </w:t>
      </w:r>
    </w:p>
    <w:p w14:paraId="4726FA55" w14:textId="77777777" w:rsidR="00DC0930" w:rsidRPr="0043087A" w:rsidRDefault="00DC0930" w:rsidP="00DC0930">
      <w:pPr>
        <w:spacing w:before="20" w:after="0" w:line="288"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 xml:space="preserve">Lần thanh toán thứ 4: Sau khi dự án hoàn thành, được nghiệm thu và phê duyệt quyết toán, Bên B hoàn thành nghĩa vụ bảo hành công trình, hai bên sẽ tiến hành thanh lý hợp đồng và Bên A sẽ thanh toán toàn bộ giá trị còn lại của hợp đồng cho Bên B. </w:t>
      </w:r>
    </w:p>
    <w:p w14:paraId="3D5E59A8" w14:textId="77777777" w:rsidR="00DC0930" w:rsidRPr="0043087A" w:rsidRDefault="00DC0930" w:rsidP="00DC0930">
      <w:pPr>
        <w:spacing w:before="20" w:after="0" w:line="264" w:lineRule="auto"/>
        <w:ind w:firstLine="547"/>
        <w:jc w:val="both"/>
        <w:rPr>
          <w:color w:val="000000" w:themeColor="text1"/>
          <w:spacing w:val="-4"/>
          <w:sz w:val="28"/>
          <w:szCs w:val="28"/>
          <w:lang w:val="vi-VN"/>
        </w:rPr>
      </w:pPr>
      <w:r w:rsidRPr="0043087A">
        <w:rPr>
          <w:color w:val="000000" w:themeColor="text1"/>
          <w:spacing w:val="-4"/>
          <w:sz w:val="28"/>
          <w:szCs w:val="28"/>
          <w:lang w:val="vi-VN"/>
        </w:rPr>
        <w:t>Từng đợt thanh toán: Chủ đầu tư sẽ thanh toán cho nhà thầu 95% từng đợt nghiệm thu nhưng không vượt quá 90% giá trị hợp đồng. (Nếu có kế hoạch vốn)</w:t>
      </w:r>
    </w:p>
    <w:p w14:paraId="67A26682" w14:textId="77777777" w:rsidR="00DC0930" w:rsidRPr="0043087A" w:rsidRDefault="00DC0930" w:rsidP="00DC0930">
      <w:pPr>
        <w:spacing w:before="20" w:after="0" w:line="288" w:lineRule="auto"/>
        <w:ind w:firstLine="54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Trong vòng 30 ngày, kể từ ngày Chủ đầu tư nhận đủ hồ sơ đề nghị thanh toán hợp lệ của Nhà thầu, Chủ đầu tư phải thanh toán cho Nhà thầu.</w:t>
      </w:r>
    </w:p>
    <w:p w14:paraId="5C437951" w14:textId="77777777" w:rsidR="00DC0930" w:rsidRPr="0043087A" w:rsidRDefault="00DC0930" w:rsidP="00DC0930">
      <w:pPr>
        <w:spacing w:before="20" w:after="0" w:line="288" w:lineRule="auto"/>
        <w:ind w:firstLine="567"/>
        <w:jc w:val="both"/>
        <w:rPr>
          <w:rFonts w:eastAsia="Times New Roman" w:cs="Times New Roman"/>
          <w:color w:val="000000" w:themeColor="text1"/>
          <w:spacing w:val="-2"/>
          <w:sz w:val="28"/>
          <w:szCs w:val="28"/>
          <w:lang w:val="vi-VN"/>
        </w:rPr>
      </w:pPr>
      <w:r w:rsidRPr="0043087A">
        <w:rPr>
          <w:rFonts w:eastAsia="Times New Roman" w:cs="Times New Roman"/>
          <w:color w:val="000000" w:themeColor="text1"/>
          <w:spacing w:val="-2"/>
          <w:sz w:val="28"/>
          <w:szCs w:val="28"/>
          <w:lang w:val="vi-VN"/>
        </w:rPr>
        <w:t>- Đồng tiền sử dụng để thanh toán hợp đồng xây dựng là đồng tiền Việt Nam.</w:t>
      </w:r>
    </w:p>
    <w:p w14:paraId="5C98046B" w14:textId="23920E71" w:rsidR="009B0272" w:rsidRPr="0043087A" w:rsidRDefault="00DC0930" w:rsidP="00DC0930">
      <w:pPr>
        <w:spacing w:after="0" w:line="300" w:lineRule="auto"/>
        <w:ind w:firstLine="567"/>
        <w:jc w:val="both"/>
        <w:rPr>
          <w:rFonts w:eastAsia="Times New Roman" w:cs="Times New Roman"/>
          <w:color w:val="000000" w:themeColor="text1"/>
          <w:sz w:val="28"/>
          <w:szCs w:val="28"/>
          <w:lang w:val="vi-VN"/>
        </w:rPr>
      </w:pPr>
      <w:r w:rsidRPr="0043087A">
        <w:rPr>
          <w:rFonts w:eastAsia="Times New Roman" w:cs="Times New Roman"/>
          <w:color w:val="000000" w:themeColor="text1"/>
          <w:sz w:val="28"/>
          <w:szCs w:val="28"/>
          <w:lang w:val="vi-VN"/>
        </w:rPr>
        <w:t>- Hình thức thanh toán: Chuyển khoản.</w:t>
      </w:r>
      <w:bookmarkEnd w:id="3"/>
    </w:p>
    <w:p w14:paraId="7A68BFB4" w14:textId="77777777" w:rsidR="002F64F3" w:rsidRPr="00E648EA" w:rsidRDefault="002F64F3"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9.5. Thời hạn thanh toán</w:t>
      </w:r>
    </w:p>
    <w:p w14:paraId="1F8F44EB" w14:textId="77777777" w:rsidR="005E5DA4" w:rsidRPr="00E648EA" w:rsidRDefault="005E5DA4"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Tiến độ thanh toán được chia làm nhiều lần sau mỗi giai đoạn nghiệm thu khối lượng hoàn thành. Chủ đầu tư thanh toán cho nhà thầu trong 30 ngày kể từ khi nhận đủ hồ sơ đề nghị thanh toán.</w:t>
      </w:r>
    </w:p>
    <w:p w14:paraId="5653ADD5" w14:textId="77777777" w:rsidR="005E5DA4" w:rsidRPr="00E648EA" w:rsidRDefault="005E5DA4"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9.6. Thanh toán tiền bị giữ lại</w:t>
      </w:r>
    </w:p>
    <w:p w14:paraId="6340A2A3" w14:textId="77777777" w:rsidR="005E5DA4" w:rsidRPr="00E648EA" w:rsidRDefault="005E5DA4"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it-IT"/>
        </w:rPr>
        <w:lastRenderedPageBreak/>
        <w:t>Khi các bên đã đủ căn cứ để xác định giá trị của các lần thanh toán và khi Nhà thầu hoàn thành nghĩa vụ bảo hành công trình Chủ đầu tư sẽ thanh toán toàn bộ các khoản tiền bị giữ lại cho Nhà thầu.</w:t>
      </w:r>
    </w:p>
    <w:p w14:paraId="41AC3463" w14:textId="77777777" w:rsidR="002F64F3" w:rsidRPr="00E648EA" w:rsidRDefault="002F64F3"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9.</w:t>
      </w:r>
      <w:r w:rsidR="005E5DA4" w:rsidRPr="00E648EA">
        <w:rPr>
          <w:rFonts w:eastAsia="Times New Roman" w:cs="Times New Roman"/>
          <w:sz w:val="28"/>
          <w:szCs w:val="28"/>
          <w:lang w:val="vi-VN"/>
        </w:rPr>
        <w:t>7</w:t>
      </w:r>
      <w:r w:rsidRPr="00E648EA">
        <w:rPr>
          <w:rFonts w:eastAsia="Times New Roman" w:cs="Times New Roman"/>
          <w:sz w:val="28"/>
          <w:szCs w:val="28"/>
          <w:lang w:val="vi-VN"/>
        </w:rPr>
        <w:t>. Hồ sơ thanh toán</w:t>
      </w:r>
    </w:p>
    <w:p w14:paraId="06628665" w14:textId="77777777" w:rsidR="002F64F3" w:rsidRPr="00E648EA" w:rsidRDefault="002F64F3"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 Hồ sơ thanh toán</w:t>
      </w:r>
      <w:r w:rsidR="003066C5" w:rsidRPr="00E648EA">
        <w:rPr>
          <w:rFonts w:eastAsia="Times New Roman" w:cs="Times New Roman"/>
          <w:sz w:val="28"/>
          <w:szCs w:val="28"/>
          <w:lang w:val="vi-VN"/>
        </w:rPr>
        <w:t xml:space="preserve">: </w:t>
      </w:r>
      <w:r w:rsidR="005E5DA4" w:rsidRPr="00E648EA">
        <w:rPr>
          <w:rFonts w:eastAsia="Times New Roman" w:cs="Times New Roman"/>
          <w:sz w:val="28"/>
          <w:szCs w:val="28"/>
          <w:lang w:val="vi-VN"/>
        </w:rPr>
        <w:t>10</w:t>
      </w:r>
      <w:r w:rsidR="003066C5" w:rsidRPr="00E648EA">
        <w:rPr>
          <w:rFonts w:eastAsia="Times New Roman" w:cs="Times New Roman"/>
          <w:sz w:val="28"/>
          <w:szCs w:val="28"/>
          <w:lang w:val="vi-VN"/>
        </w:rPr>
        <w:t xml:space="preserve"> bộ hồ sơ</w:t>
      </w:r>
      <w:r w:rsidRPr="00E648EA">
        <w:rPr>
          <w:rFonts w:eastAsia="Times New Roman" w:cs="Times New Roman"/>
          <w:sz w:val="28"/>
          <w:szCs w:val="28"/>
          <w:lang w:val="vi-VN"/>
        </w:rPr>
        <w:t>.</w:t>
      </w:r>
    </w:p>
    <w:p w14:paraId="0CCA8EA9" w14:textId="77777777" w:rsidR="003066C5" w:rsidRPr="00E648EA" w:rsidRDefault="002F64F3"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Hồ sơ thanh toán bao gồm các tài liệu chủ yếu sau</w:t>
      </w:r>
      <w:r w:rsidR="003066C5" w:rsidRPr="00E648EA">
        <w:rPr>
          <w:rFonts w:eastAsia="Times New Roman" w:cs="Times New Roman"/>
          <w:sz w:val="28"/>
          <w:szCs w:val="28"/>
          <w:lang w:val="vi-VN"/>
        </w:rPr>
        <w:t>:</w:t>
      </w:r>
    </w:p>
    <w:p w14:paraId="51CFA530" w14:textId="77777777" w:rsidR="005E5DA4" w:rsidRPr="00E648EA" w:rsidRDefault="005E5DA4"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 xml:space="preserve">- Biên bản nghiệm thu khối lượng hoàn thành trong giai đoạn thanh toán (theo mẫu biên bản nghiệm thu chất lượng có ghi khối lượng) có xác nhận của đại diện Bên giao thầu hoặc đại diện nhà tư vấn (nếu có) và đại diện Bên nhận thầu; </w:t>
      </w:r>
    </w:p>
    <w:p w14:paraId="2600FA55" w14:textId="77777777" w:rsidR="005E5DA4" w:rsidRPr="00E648EA" w:rsidRDefault="005E5DA4"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(nếu có) và đại diện Bên nhận thầu ;</w:t>
      </w:r>
    </w:p>
    <w:p w14:paraId="0E9044D5" w14:textId="51EE6223" w:rsidR="003066C5" w:rsidRPr="00C8121B" w:rsidRDefault="005E5DA4"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Bên giao thầu và đại diện Bên nhận thầu</w:t>
      </w:r>
      <w:r w:rsidR="00DC0930" w:rsidRPr="00C8121B">
        <w:rPr>
          <w:rFonts w:eastAsia="Times New Roman" w:cs="Times New Roman"/>
          <w:sz w:val="28"/>
          <w:szCs w:val="28"/>
          <w:lang w:val="vi-VN"/>
        </w:rPr>
        <w:t>.</w:t>
      </w:r>
    </w:p>
    <w:p w14:paraId="4FAD4A76" w14:textId="77777777" w:rsidR="002F64F3" w:rsidRPr="00E648EA" w:rsidRDefault="002F64F3" w:rsidP="00EC3488">
      <w:pPr>
        <w:pStyle w:val="Heading2"/>
        <w:keepNext w:val="0"/>
        <w:keepLines w:val="0"/>
        <w:widowControl w:val="0"/>
        <w:spacing w:before="0" w:line="300" w:lineRule="auto"/>
        <w:ind w:firstLine="567"/>
        <w:rPr>
          <w:rFonts w:ascii="Times New Roman" w:eastAsia="Times New Roman" w:hAnsi="Times New Roman" w:cs="Times New Roman"/>
          <w:b/>
          <w:bCs/>
          <w:color w:val="auto"/>
          <w:sz w:val="28"/>
          <w:szCs w:val="28"/>
          <w:lang w:val="vi-VN"/>
        </w:rPr>
      </w:pPr>
      <w:r w:rsidRPr="00E648EA">
        <w:rPr>
          <w:rFonts w:ascii="Times New Roman" w:eastAsia="Times New Roman" w:hAnsi="Times New Roman" w:cs="Times New Roman"/>
          <w:b/>
          <w:bCs/>
          <w:color w:val="auto"/>
          <w:sz w:val="28"/>
          <w:szCs w:val="28"/>
          <w:lang w:val="vi-VN"/>
        </w:rPr>
        <w:t>Điều 10. Điều chỉnh đơn giá, khối lượng công việc, một số nội dung khác trong hợp đồng và giá hợp đồng xây dựng</w:t>
      </w:r>
    </w:p>
    <w:p w14:paraId="460E7BB7" w14:textId="77777777" w:rsidR="002F64F3" w:rsidRPr="00E648EA" w:rsidRDefault="002F64F3" w:rsidP="00EC3488">
      <w:pPr>
        <w:widowControl w:val="0"/>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10.</w:t>
      </w:r>
      <w:r w:rsidR="005E5DA4" w:rsidRPr="00E648EA">
        <w:rPr>
          <w:rFonts w:eastAsia="Times New Roman" w:cs="Times New Roman"/>
          <w:sz w:val="28"/>
          <w:szCs w:val="28"/>
          <w:lang w:val="vi-VN"/>
        </w:rPr>
        <w:t>1</w:t>
      </w:r>
      <w:r w:rsidRPr="00E648EA">
        <w:rPr>
          <w:rFonts w:eastAsia="Times New Roman" w:cs="Times New Roman"/>
          <w:sz w:val="28"/>
          <w:szCs w:val="28"/>
          <w:lang w:val="vi-VN"/>
        </w:rPr>
        <w:t>. Việc điều chỉnh khối lượng công việc và một số nội dung khác trong hợp đồng.</w:t>
      </w:r>
    </w:p>
    <w:p w14:paraId="34ACF612" w14:textId="77777777" w:rsidR="002F64F3" w:rsidRPr="00E648EA" w:rsidRDefault="002F64F3" w:rsidP="00EC3488">
      <w:pPr>
        <w:widowControl w:val="0"/>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 xml:space="preserve">Khối lượng </w:t>
      </w:r>
      <w:r w:rsidR="003066C5" w:rsidRPr="00E648EA">
        <w:rPr>
          <w:rFonts w:eastAsia="Times New Roman" w:cs="Times New Roman"/>
          <w:sz w:val="28"/>
          <w:szCs w:val="28"/>
          <w:lang w:val="vi-VN"/>
        </w:rPr>
        <w:t xml:space="preserve">công việc được </w:t>
      </w:r>
      <w:r w:rsidRPr="00E648EA">
        <w:rPr>
          <w:rFonts w:eastAsia="Times New Roman" w:cs="Times New Roman"/>
          <w:sz w:val="28"/>
          <w:szCs w:val="28"/>
          <w:lang w:val="vi-VN"/>
        </w:rPr>
        <w:t>điều chỉnh </w:t>
      </w:r>
      <w:r w:rsidR="003066C5" w:rsidRPr="00E648EA">
        <w:rPr>
          <w:rFonts w:eastAsia="Times New Roman" w:cs="Times New Roman"/>
          <w:sz w:val="28"/>
          <w:szCs w:val="28"/>
          <w:lang w:val="vi-VN"/>
        </w:rPr>
        <w:t>khi có sự</w:t>
      </w:r>
      <w:r w:rsidRPr="00E648EA">
        <w:rPr>
          <w:rFonts w:eastAsia="Times New Roman" w:cs="Times New Roman"/>
          <w:sz w:val="28"/>
          <w:szCs w:val="28"/>
          <w:lang w:val="vi-VN"/>
        </w:rPr>
        <w:t xml:space="preserve"> thay đổi, điều chỉnh, bổ sung thiết kế và phạm vi công việc khác với quy định của hợp đồng.</w:t>
      </w:r>
    </w:p>
    <w:p w14:paraId="6A68DB2A" w14:textId="77777777" w:rsidR="00C64C7F" w:rsidRPr="00E648EA" w:rsidRDefault="00C64C7F"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Nguyên tắc điều chỉnh: Chỉ được điều chỉnh khối lượng khi có sự thay đổi, điều chỉnh, bổ sung thiết kế</w:t>
      </w:r>
      <w:r w:rsidR="008235E3" w:rsidRPr="00E648EA">
        <w:rPr>
          <w:rFonts w:eastAsia="Times New Roman" w:cs="Times New Roman"/>
          <w:sz w:val="28"/>
          <w:szCs w:val="28"/>
          <w:lang w:val="vi-VN"/>
        </w:rPr>
        <w:t xml:space="preserve"> được cấp thẩm quyền phê duyệt.</w:t>
      </w:r>
    </w:p>
    <w:p w14:paraId="53ACD72A" w14:textId="77777777" w:rsidR="002F64F3" w:rsidRPr="00E648EA" w:rsidRDefault="00DD4F8F"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10.</w:t>
      </w:r>
      <w:r w:rsidR="005E5DA4" w:rsidRPr="00E648EA">
        <w:rPr>
          <w:rFonts w:eastAsia="Times New Roman" w:cs="Times New Roman"/>
          <w:sz w:val="28"/>
          <w:szCs w:val="28"/>
          <w:lang w:val="vi-VN"/>
        </w:rPr>
        <w:t>2</w:t>
      </w:r>
      <w:r w:rsidR="002F64F3" w:rsidRPr="00E648EA">
        <w:rPr>
          <w:rFonts w:eastAsia="Times New Roman" w:cs="Times New Roman"/>
          <w:sz w:val="28"/>
          <w:szCs w:val="28"/>
          <w:lang w:val="vi-VN"/>
        </w:rPr>
        <w:t>. Điều chỉnh giá hợp đồng xây dựng</w:t>
      </w:r>
    </w:p>
    <w:p w14:paraId="28C7383B" w14:textId="77777777" w:rsidR="00C64C7F" w:rsidRPr="00E648EA" w:rsidRDefault="002F64F3"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Trường hợp điều chỉnh giá hợp đồng</w:t>
      </w:r>
      <w:r w:rsidR="00C64C7F" w:rsidRPr="00E648EA">
        <w:rPr>
          <w:rFonts w:eastAsia="Times New Roman" w:cs="Times New Roman"/>
          <w:sz w:val="28"/>
          <w:szCs w:val="28"/>
          <w:lang w:val="vi-VN"/>
        </w:rPr>
        <w:t>: Chỉ được điều chỉnh khi có sự thay đ</w:t>
      </w:r>
      <w:r w:rsidR="00C57867" w:rsidRPr="00E648EA">
        <w:rPr>
          <w:rFonts w:eastAsia="Times New Roman" w:cs="Times New Roman"/>
          <w:sz w:val="28"/>
          <w:szCs w:val="28"/>
          <w:lang w:val="vi-VN"/>
        </w:rPr>
        <w:t>ổi, điều chỉnh, bổ sung thiết kế, dự toán được cấp thẩm quyền phê duyệt</w:t>
      </w:r>
      <w:r w:rsidR="00C64C7F" w:rsidRPr="00E648EA">
        <w:rPr>
          <w:rFonts w:eastAsia="Times New Roman" w:cs="Times New Roman"/>
          <w:sz w:val="28"/>
          <w:szCs w:val="28"/>
          <w:lang w:val="vi-VN"/>
        </w:rPr>
        <w:t>.</w:t>
      </w:r>
    </w:p>
    <w:p w14:paraId="7DC4FE54" w14:textId="77777777" w:rsidR="002F64F3" w:rsidRPr="00E648EA" w:rsidRDefault="002F64F3" w:rsidP="00302995">
      <w:pPr>
        <w:spacing w:after="0" w:line="300" w:lineRule="auto"/>
        <w:ind w:firstLine="567"/>
        <w:jc w:val="both"/>
        <w:rPr>
          <w:rFonts w:eastAsia="Times New Roman" w:cs="Times New Roman"/>
          <w:sz w:val="28"/>
          <w:szCs w:val="28"/>
          <w:lang w:val="vi-VN"/>
        </w:rPr>
      </w:pPr>
      <w:r w:rsidRPr="00E648EA">
        <w:rPr>
          <w:rFonts w:eastAsia="Times New Roman" w:cs="Times New Roman"/>
          <w:sz w:val="28"/>
          <w:szCs w:val="28"/>
          <w:lang w:val="vi-VN"/>
        </w:rPr>
        <w:t>Phương pháp điều chỉnh theo hướng dẫn tại Phụ lục I Thông tư hướng dẫn một số nội dung về hợp đồng xây dựng.</w:t>
      </w:r>
    </w:p>
    <w:p w14:paraId="095DE6FD" w14:textId="77777777" w:rsidR="00F63B41" w:rsidRPr="00E648EA" w:rsidRDefault="007728E6" w:rsidP="00302995">
      <w:pPr>
        <w:pStyle w:val="Heading2"/>
        <w:spacing w:before="0" w:line="300" w:lineRule="auto"/>
        <w:ind w:firstLine="567"/>
        <w:rPr>
          <w:rFonts w:ascii="Times New Roman" w:eastAsia="Times New Roman" w:hAnsi="Times New Roman" w:cs="Times New Roman"/>
          <w:b/>
          <w:bCs/>
          <w:color w:val="auto"/>
          <w:sz w:val="28"/>
          <w:szCs w:val="28"/>
          <w:lang w:val="vi-VN"/>
        </w:rPr>
      </w:pPr>
      <w:r w:rsidRPr="00E648EA">
        <w:rPr>
          <w:rFonts w:ascii="Times New Roman" w:eastAsia="Times New Roman" w:hAnsi="Times New Roman" w:cs="Times New Roman"/>
          <w:b/>
          <w:bCs/>
          <w:color w:val="auto"/>
          <w:sz w:val="28"/>
          <w:szCs w:val="28"/>
          <w:lang w:val="vi-VN"/>
        </w:rPr>
        <w:t>1</w:t>
      </w:r>
      <w:r w:rsidR="00BB1445" w:rsidRPr="00E648EA">
        <w:rPr>
          <w:rFonts w:ascii="Times New Roman" w:eastAsia="Times New Roman" w:hAnsi="Times New Roman" w:cs="Times New Roman"/>
          <w:b/>
          <w:bCs/>
          <w:color w:val="auto"/>
          <w:sz w:val="28"/>
          <w:szCs w:val="28"/>
          <w:lang w:val="vi-VN"/>
        </w:rPr>
        <w:t>5</w:t>
      </w:r>
      <w:r w:rsidR="003B2676" w:rsidRPr="00E648EA">
        <w:rPr>
          <w:rFonts w:ascii="Times New Roman" w:eastAsia="Times New Roman" w:hAnsi="Times New Roman" w:cs="Times New Roman"/>
          <w:b/>
          <w:bCs/>
          <w:color w:val="auto"/>
          <w:sz w:val="28"/>
          <w:szCs w:val="28"/>
          <w:lang w:val="vi-VN"/>
        </w:rPr>
        <w:t>.</w:t>
      </w:r>
      <w:r w:rsidR="002F64F3" w:rsidRPr="00E648EA">
        <w:rPr>
          <w:rFonts w:ascii="Times New Roman" w:eastAsia="Times New Roman" w:hAnsi="Times New Roman" w:cs="Times New Roman"/>
          <w:b/>
          <w:bCs/>
          <w:color w:val="auto"/>
          <w:sz w:val="28"/>
          <w:szCs w:val="28"/>
          <w:lang w:val="vi-VN"/>
        </w:rPr>
        <w:t xml:space="preserve"> Nhà thầu phụ</w:t>
      </w:r>
      <w:r w:rsidR="00F63B41" w:rsidRPr="00E648EA">
        <w:rPr>
          <w:rFonts w:ascii="Times New Roman" w:eastAsia="Times New Roman" w:hAnsi="Times New Roman" w:cs="Times New Roman"/>
          <w:b/>
          <w:bCs/>
          <w:color w:val="auto"/>
          <w:sz w:val="28"/>
          <w:szCs w:val="28"/>
          <w:lang w:val="vi-VN"/>
        </w:rPr>
        <w:t xml:space="preserve"> </w:t>
      </w:r>
    </w:p>
    <w:p w14:paraId="72731ECC" w14:textId="77777777" w:rsidR="006B02A8" w:rsidRPr="00E574F0" w:rsidRDefault="006B02A8" w:rsidP="00302995">
      <w:pPr>
        <w:spacing w:after="0" w:line="300" w:lineRule="auto"/>
        <w:ind w:firstLine="567"/>
        <w:jc w:val="both"/>
        <w:rPr>
          <w:rFonts w:eastAsia="Times New Roman" w:cs="Times New Roman"/>
          <w:sz w:val="16"/>
          <w:szCs w:val="28"/>
          <w:lang w:val="vi-VN"/>
        </w:rPr>
      </w:pPr>
      <w:r w:rsidRPr="00E574F0">
        <w:rPr>
          <w:rFonts w:eastAsia="Times New Roman" w:cs="Times New Roman"/>
          <w:sz w:val="28"/>
          <w:szCs w:val="28"/>
          <w:lang w:val="it-IT"/>
        </w:rPr>
        <w:t xml:space="preserve">15.1. Danh sách Nhà thầu phụ nêu trong E-HSDT: </w:t>
      </w:r>
      <w:r w:rsidR="00745302" w:rsidRPr="00E574F0">
        <w:rPr>
          <w:rFonts w:eastAsia="Times New Roman" w:cs="Times New Roman"/>
          <w:sz w:val="28"/>
          <w:szCs w:val="28"/>
          <w:lang w:val="it-IT"/>
        </w:rPr>
        <w:t>Không có.</w:t>
      </w:r>
    </w:p>
    <w:p w14:paraId="45715C5D" w14:textId="77777777" w:rsidR="006B02A8" w:rsidRPr="00745302" w:rsidRDefault="006B02A8" w:rsidP="00302995">
      <w:pPr>
        <w:spacing w:after="0" w:line="300" w:lineRule="auto"/>
        <w:ind w:firstLine="567"/>
        <w:jc w:val="both"/>
        <w:rPr>
          <w:rFonts w:eastAsia="Times New Roman" w:cs="Times New Roman"/>
          <w:sz w:val="28"/>
          <w:szCs w:val="28"/>
          <w:lang w:val="vi-VN"/>
        </w:rPr>
      </w:pPr>
      <w:r w:rsidRPr="00745302">
        <w:rPr>
          <w:rFonts w:eastAsia="Times New Roman" w:cs="Times New Roman"/>
          <w:sz w:val="28"/>
          <w:szCs w:val="28"/>
          <w:lang w:val="vi-VN"/>
        </w:rPr>
        <w:t xml:space="preserve">15.2. Nêu các yêu cầu cần thiết khác về Nhà thầu phụ: </w:t>
      </w:r>
    </w:p>
    <w:p w14:paraId="28F13720" w14:textId="77777777" w:rsidR="006B02A8" w:rsidRPr="00745302" w:rsidRDefault="006B02A8" w:rsidP="00302995">
      <w:pPr>
        <w:spacing w:after="0" w:line="300" w:lineRule="auto"/>
        <w:ind w:firstLine="567"/>
        <w:jc w:val="both"/>
        <w:rPr>
          <w:rFonts w:eastAsia="Times New Roman" w:cs="Times New Roman"/>
          <w:sz w:val="28"/>
          <w:szCs w:val="28"/>
          <w:lang w:val="vi-VN"/>
        </w:rPr>
      </w:pPr>
      <w:r w:rsidRPr="00745302">
        <w:rPr>
          <w:rFonts w:eastAsia="Times New Roman" w:cs="Times New Roman"/>
          <w:sz w:val="28"/>
          <w:szCs w:val="28"/>
          <w:lang w:val="vi-VN"/>
        </w:rPr>
        <w:t>- Nhà thầu chỉ được ký kết hợp đồng thầu phụ đúng với năng lực hành nghề, năng lực hoạt động của nhà thầu phụ theo quy định của pháp luật;</w:t>
      </w:r>
    </w:p>
    <w:p w14:paraId="48DC8A36" w14:textId="77777777" w:rsidR="006B02A8" w:rsidRPr="00745302" w:rsidRDefault="006B02A8" w:rsidP="00302995">
      <w:pPr>
        <w:spacing w:after="0" w:line="300" w:lineRule="auto"/>
        <w:ind w:firstLine="567"/>
        <w:jc w:val="both"/>
        <w:rPr>
          <w:rFonts w:eastAsia="Times New Roman" w:cs="Times New Roman"/>
          <w:sz w:val="28"/>
          <w:szCs w:val="28"/>
          <w:lang w:val="vi-VN"/>
        </w:rPr>
      </w:pPr>
      <w:r w:rsidRPr="00745302">
        <w:rPr>
          <w:rFonts w:eastAsia="Times New Roman" w:cs="Times New Roman"/>
          <w:sz w:val="28"/>
          <w:szCs w:val="28"/>
          <w:lang w:val="vi-VN"/>
        </w:rPr>
        <w:t>- Nội dung hợp đồng thầu phụ phải đáp ứng yêu cầu là thống nhất, đồng bộ với nội dung hợp đồng Nhà thầu đã ký với Chủ đầu tư.</w:t>
      </w:r>
    </w:p>
    <w:p w14:paraId="4FAF0D50" w14:textId="77777777" w:rsidR="002F64F3" w:rsidRPr="00446946" w:rsidRDefault="002F64F3" w:rsidP="00302995">
      <w:pPr>
        <w:pStyle w:val="Heading2"/>
        <w:spacing w:before="0" w:line="300" w:lineRule="auto"/>
        <w:ind w:firstLine="567"/>
        <w:rPr>
          <w:rFonts w:ascii="Times New Roman" w:eastAsia="Times New Roman" w:hAnsi="Times New Roman" w:cs="Times New Roman"/>
          <w:b/>
          <w:bCs/>
          <w:color w:val="auto"/>
          <w:sz w:val="28"/>
          <w:szCs w:val="28"/>
          <w:lang w:val="vi-VN"/>
        </w:rPr>
      </w:pPr>
      <w:r w:rsidRPr="00446946">
        <w:rPr>
          <w:rFonts w:ascii="Times New Roman" w:eastAsia="Times New Roman" w:hAnsi="Times New Roman" w:cs="Times New Roman"/>
          <w:b/>
          <w:bCs/>
          <w:color w:val="auto"/>
          <w:sz w:val="28"/>
          <w:szCs w:val="28"/>
          <w:lang w:val="vi-VN"/>
        </w:rPr>
        <w:lastRenderedPageBreak/>
        <w:t>Điều 22. Sự kiện bồi thường</w:t>
      </w:r>
    </w:p>
    <w:p w14:paraId="099E8BC9" w14:textId="77777777" w:rsidR="002F64F3" w:rsidRPr="00446946" w:rsidRDefault="002F64F3" w:rsidP="00302995">
      <w:pPr>
        <w:spacing w:after="0" w:line="300" w:lineRule="auto"/>
        <w:ind w:firstLine="567"/>
        <w:jc w:val="both"/>
        <w:rPr>
          <w:rFonts w:eastAsia="Times New Roman" w:cs="Times New Roman"/>
          <w:sz w:val="28"/>
          <w:szCs w:val="28"/>
          <w:lang w:val="vi-VN"/>
        </w:rPr>
      </w:pPr>
      <w:r w:rsidRPr="00446946">
        <w:rPr>
          <w:rFonts w:eastAsia="Times New Roman" w:cs="Times New Roman"/>
          <w:sz w:val="28"/>
          <w:szCs w:val="28"/>
          <w:lang w:val="vi-VN"/>
        </w:rPr>
        <w:t xml:space="preserve">22.2. Bồi thường thiệt hại: </w:t>
      </w:r>
      <w:r w:rsidR="00F165A2" w:rsidRPr="00446946">
        <w:rPr>
          <w:rFonts w:eastAsia="Times New Roman" w:cs="Times New Roman"/>
          <w:sz w:val="28"/>
          <w:szCs w:val="28"/>
          <w:lang w:val="vi-VN"/>
        </w:rPr>
        <w:t>Không áp dụng.</w:t>
      </w:r>
    </w:p>
    <w:p w14:paraId="226549B4" w14:textId="77777777" w:rsidR="002F64F3" w:rsidRPr="00446946" w:rsidRDefault="002F64F3" w:rsidP="00302995">
      <w:pPr>
        <w:pStyle w:val="Heading2"/>
        <w:spacing w:before="0" w:line="300" w:lineRule="auto"/>
        <w:ind w:firstLine="567"/>
        <w:rPr>
          <w:rFonts w:ascii="Times New Roman" w:eastAsia="Times New Roman" w:hAnsi="Times New Roman" w:cs="Times New Roman"/>
          <w:b/>
          <w:bCs/>
          <w:color w:val="auto"/>
          <w:sz w:val="28"/>
          <w:szCs w:val="28"/>
          <w:lang w:val="vi-VN"/>
        </w:rPr>
      </w:pPr>
      <w:r w:rsidRPr="00446946">
        <w:rPr>
          <w:rFonts w:ascii="Times New Roman" w:eastAsia="Times New Roman" w:hAnsi="Times New Roman" w:cs="Times New Roman"/>
          <w:b/>
          <w:bCs/>
          <w:color w:val="auto"/>
          <w:sz w:val="28"/>
          <w:szCs w:val="28"/>
          <w:lang w:val="vi-VN"/>
        </w:rPr>
        <w:t>Điều 24. Khiếu nại và xử lý các tranh chấp</w:t>
      </w:r>
    </w:p>
    <w:p w14:paraId="22C95443" w14:textId="77777777" w:rsidR="005E5DA4" w:rsidRPr="00446946" w:rsidRDefault="005E5DA4" w:rsidP="00302995">
      <w:pPr>
        <w:spacing w:after="0" w:line="300" w:lineRule="auto"/>
        <w:ind w:firstLine="567"/>
        <w:jc w:val="both"/>
        <w:rPr>
          <w:rFonts w:eastAsia="Times New Roman" w:cs="Times New Roman"/>
          <w:sz w:val="28"/>
          <w:szCs w:val="28"/>
          <w:lang w:val="vi-VN"/>
        </w:rPr>
      </w:pPr>
      <w:r w:rsidRPr="00446946">
        <w:rPr>
          <w:rFonts w:eastAsia="Times New Roman" w:cs="Times New Roman"/>
          <w:sz w:val="28"/>
          <w:szCs w:val="28"/>
          <w:lang w:val="vi-VN"/>
        </w:rPr>
        <w:t>Xử lý các tranh chấp</w:t>
      </w:r>
    </w:p>
    <w:p w14:paraId="20B247F6" w14:textId="77777777" w:rsidR="005E5DA4" w:rsidRPr="00446946" w:rsidRDefault="005E5DA4" w:rsidP="00302995">
      <w:pPr>
        <w:spacing w:after="0" w:line="300" w:lineRule="auto"/>
        <w:ind w:firstLine="567"/>
        <w:jc w:val="both"/>
        <w:rPr>
          <w:rFonts w:eastAsia="Times New Roman" w:cs="Times New Roman"/>
          <w:sz w:val="28"/>
          <w:szCs w:val="28"/>
          <w:lang w:val="vi-VN"/>
        </w:rPr>
      </w:pPr>
      <w:r w:rsidRPr="00446946">
        <w:rPr>
          <w:rFonts w:eastAsia="Times New Roman" w:cs="Times New Roman"/>
          <w:sz w:val="28"/>
          <w:szCs w:val="28"/>
          <w:lang w:val="vi-VN"/>
        </w:rPr>
        <w:t>- Thời gian tiến hành Trọng tài phân xử là 30 ngày kể từ khi thông báo không thỏa mãn được đưa ra bởi một bên.</w:t>
      </w:r>
    </w:p>
    <w:p w14:paraId="727F75FD" w14:textId="77777777" w:rsidR="005E5DA4" w:rsidRPr="00446946" w:rsidRDefault="005E5DA4" w:rsidP="00302995">
      <w:pPr>
        <w:spacing w:after="0" w:line="300" w:lineRule="auto"/>
        <w:ind w:firstLine="567"/>
        <w:jc w:val="both"/>
        <w:rPr>
          <w:rFonts w:eastAsia="Times New Roman" w:cs="Times New Roman"/>
          <w:sz w:val="28"/>
          <w:szCs w:val="28"/>
          <w:lang w:val="vi-VN"/>
        </w:rPr>
      </w:pPr>
      <w:r w:rsidRPr="00446946">
        <w:rPr>
          <w:rFonts w:eastAsia="Times New Roman" w:cs="Times New Roman"/>
          <w:sz w:val="28"/>
          <w:szCs w:val="28"/>
          <w:lang w:val="vi-VN"/>
        </w:rPr>
        <w:t xml:space="preserve">- Hình thức giải quyết tranh chấp: </w:t>
      </w:r>
    </w:p>
    <w:p w14:paraId="1EDE7202" w14:textId="77777777" w:rsidR="005E5DA4" w:rsidRPr="00446946" w:rsidRDefault="005E5DA4" w:rsidP="00302995">
      <w:pPr>
        <w:spacing w:after="0" w:line="300" w:lineRule="auto"/>
        <w:ind w:firstLine="567"/>
        <w:jc w:val="both"/>
        <w:rPr>
          <w:rFonts w:eastAsia="Times New Roman" w:cs="Times New Roman"/>
          <w:sz w:val="28"/>
          <w:szCs w:val="28"/>
          <w:lang w:val="vi-VN"/>
        </w:rPr>
      </w:pPr>
      <w:r w:rsidRPr="00446946">
        <w:rPr>
          <w:rFonts w:eastAsia="Times New Roman" w:cs="Times New Roman"/>
          <w:sz w:val="28"/>
          <w:szCs w:val="28"/>
          <w:lang w:val="vi-VN"/>
        </w:rPr>
        <w:t>+ Khi có tranh chấp phát sinh trong quá trình thực hiện Hợp đồng, các bên sẽ cố gắng thương lượng để giải quyết bằng biện pháp hòa giải.</w:t>
      </w:r>
    </w:p>
    <w:p w14:paraId="56C87D62" w14:textId="77777777" w:rsidR="008C05C5" w:rsidRPr="00446946" w:rsidRDefault="005E5DA4" w:rsidP="00302995">
      <w:pPr>
        <w:spacing w:after="0" w:line="300" w:lineRule="auto"/>
        <w:ind w:firstLine="567"/>
        <w:jc w:val="both"/>
        <w:rPr>
          <w:rFonts w:eastAsia="Times New Roman" w:cs="Times New Roman"/>
          <w:spacing w:val="8"/>
          <w:sz w:val="28"/>
          <w:szCs w:val="28"/>
          <w:lang w:val="vi-VN"/>
        </w:rPr>
      </w:pPr>
      <w:r w:rsidRPr="00446946">
        <w:rPr>
          <w:rFonts w:eastAsia="Times New Roman" w:cs="Times New Roman"/>
          <w:sz w:val="28"/>
          <w:szCs w:val="28"/>
          <w:lang w:val="vi-VN"/>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647EFD74" w14:textId="77777777" w:rsidR="002F64F3" w:rsidRPr="004F3F67" w:rsidRDefault="002F64F3" w:rsidP="00302995">
      <w:pPr>
        <w:pStyle w:val="Heading2"/>
        <w:spacing w:before="0" w:line="300" w:lineRule="auto"/>
        <w:ind w:firstLine="567"/>
        <w:rPr>
          <w:rFonts w:ascii="Times New Roman" w:eastAsia="Times New Roman" w:hAnsi="Times New Roman" w:cs="Times New Roman"/>
          <w:b/>
          <w:bCs/>
          <w:color w:val="auto"/>
          <w:sz w:val="28"/>
          <w:szCs w:val="28"/>
          <w:lang w:val="vi-VN"/>
        </w:rPr>
      </w:pPr>
      <w:r w:rsidRPr="004F3F67">
        <w:rPr>
          <w:rFonts w:ascii="Times New Roman" w:eastAsia="Times New Roman" w:hAnsi="Times New Roman" w:cs="Times New Roman"/>
          <w:b/>
          <w:bCs/>
          <w:color w:val="auto"/>
          <w:sz w:val="28"/>
          <w:szCs w:val="28"/>
          <w:lang w:val="vi-VN"/>
        </w:rPr>
        <w:t>Điều 25. Quyết toán và thanh lý hợp đồng</w:t>
      </w:r>
    </w:p>
    <w:p w14:paraId="76CE37B5" w14:textId="77777777" w:rsidR="002F64F3" w:rsidRPr="004F3F67" w:rsidRDefault="002F64F3" w:rsidP="00302995">
      <w:pPr>
        <w:spacing w:after="0" w:line="300" w:lineRule="auto"/>
        <w:ind w:firstLine="567"/>
        <w:jc w:val="both"/>
        <w:rPr>
          <w:rFonts w:eastAsia="Times New Roman" w:cs="Times New Roman"/>
          <w:sz w:val="28"/>
          <w:szCs w:val="28"/>
          <w:lang w:val="vi-VN"/>
        </w:rPr>
      </w:pPr>
      <w:r w:rsidRPr="004F3F67">
        <w:rPr>
          <w:rFonts w:eastAsia="Times New Roman" w:cs="Times New Roman"/>
          <w:sz w:val="28"/>
          <w:szCs w:val="28"/>
          <w:lang w:val="vi-VN"/>
        </w:rPr>
        <w:t>25.1. Quyết toán hợp đồng</w:t>
      </w:r>
    </w:p>
    <w:p w14:paraId="603C2286" w14:textId="77777777" w:rsidR="002F64F3" w:rsidRPr="004F3F67" w:rsidRDefault="002F64F3" w:rsidP="00302995">
      <w:pPr>
        <w:spacing w:after="0" w:line="300" w:lineRule="auto"/>
        <w:ind w:firstLine="567"/>
        <w:jc w:val="both"/>
        <w:rPr>
          <w:rFonts w:eastAsia="Times New Roman" w:cs="Times New Roman"/>
          <w:sz w:val="28"/>
          <w:szCs w:val="28"/>
          <w:lang w:val="vi-VN"/>
        </w:rPr>
      </w:pPr>
      <w:r w:rsidRPr="004F3F67">
        <w:rPr>
          <w:rFonts w:eastAsia="Times New Roman" w:cs="Times New Roman"/>
          <w:sz w:val="28"/>
          <w:szCs w:val="28"/>
          <w:lang w:val="vi-VN"/>
        </w:rPr>
        <w:t>- Thời gian trình hồ sơ quyết toán hợp đồng là</w:t>
      </w:r>
      <w:r w:rsidR="008C05C5" w:rsidRPr="004F3F67">
        <w:rPr>
          <w:rFonts w:eastAsia="Times New Roman" w:cs="Times New Roman"/>
          <w:sz w:val="28"/>
          <w:szCs w:val="28"/>
          <w:lang w:val="vi-VN"/>
        </w:rPr>
        <w:t xml:space="preserve"> 30</w:t>
      </w:r>
      <w:r w:rsidRPr="004F3F67">
        <w:rPr>
          <w:rFonts w:eastAsia="Times New Roman" w:cs="Times New Roman"/>
          <w:iCs/>
          <w:sz w:val="28"/>
          <w:szCs w:val="28"/>
          <w:lang w:val="vi-VN"/>
        </w:rPr>
        <w:t xml:space="preserve"> ngày </w:t>
      </w:r>
      <w:r w:rsidR="00827CD0" w:rsidRPr="004F3F67">
        <w:rPr>
          <w:rFonts w:eastAsia="Times New Roman" w:cs="Times New Roman"/>
          <w:iCs/>
          <w:sz w:val="28"/>
          <w:szCs w:val="28"/>
          <w:lang w:val="vi-VN"/>
        </w:rPr>
        <w:t xml:space="preserve">kể từ ngày </w:t>
      </w:r>
      <w:r w:rsidR="00C42DD2" w:rsidRPr="004F3F67">
        <w:rPr>
          <w:rFonts w:eastAsia="Times New Roman" w:cs="Times New Roman"/>
          <w:iCs/>
          <w:sz w:val="28"/>
          <w:szCs w:val="28"/>
          <w:lang w:val="vi-VN"/>
        </w:rPr>
        <w:t xml:space="preserve">Nhà thầu nhận được </w:t>
      </w:r>
      <w:r w:rsidR="00884E46" w:rsidRPr="004F3F67">
        <w:rPr>
          <w:rFonts w:eastAsia="Times New Roman" w:cs="Times New Roman"/>
          <w:iCs/>
          <w:sz w:val="28"/>
          <w:szCs w:val="28"/>
          <w:lang w:val="vi-VN"/>
        </w:rPr>
        <w:t>biên bản nghiệm thu đã hoàn thành toàn bộ nội dung công việc theo quy định của hợp đồng</w:t>
      </w:r>
      <w:r w:rsidR="00E04454" w:rsidRPr="004F3F67">
        <w:rPr>
          <w:rFonts w:eastAsia="Times New Roman" w:cs="Times New Roman"/>
          <w:iCs/>
          <w:sz w:val="28"/>
          <w:szCs w:val="28"/>
          <w:lang w:val="vi-VN"/>
        </w:rPr>
        <w:t xml:space="preserve"> được Chủ đầu tư chấp thuận.</w:t>
      </w:r>
    </w:p>
    <w:p w14:paraId="7E054D9C" w14:textId="77777777" w:rsidR="002F64F3" w:rsidRPr="004F3F67" w:rsidRDefault="002F64F3" w:rsidP="00302995">
      <w:pPr>
        <w:spacing w:after="0" w:line="300" w:lineRule="auto"/>
        <w:ind w:firstLine="567"/>
        <w:jc w:val="both"/>
        <w:rPr>
          <w:rFonts w:eastAsia="Times New Roman" w:cs="Times New Roman"/>
          <w:sz w:val="28"/>
          <w:szCs w:val="28"/>
          <w:lang w:val="vi-VN"/>
        </w:rPr>
      </w:pPr>
      <w:r w:rsidRPr="004F3F67">
        <w:rPr>
          <w:rFonts w:eastAsia="Times New Roman" w:cs="Times New Roman"/>
          <w:sz w:val="28"/>
          <w:szCs w:val="28"/>
          <w:lang w:val="vi-VN"/>
        </w:rPr>
        <w:t>- Số lượng hồ sơ quyết toán hợp đồng là</w:t>
      </w:r>
      <w:r w:rsidR="008C05C5" w:rsidRPr="004F3F67">
        <w:rPr>
          <w:rFonts w:eastAsia="Times New Roman" w:cs="Times New Roman"/>
          <w:sz w:val="28"/>
          <w:szCs w:val="28"/>
          <w:lang w:val="vi-VN"/>
        </w:rPr>
        <w:t xml:space="preserve"> 0</w:t>
      </w:r>
      <w:r w:rsidR="00096500" w:rsidRPr="004F3F67">
        <w:rPr>
          <w:rFonts w:eastAsia="Times New Roman" w:cs="Times New Roman"/>
          <w:sz w:val="28"/>
          <w:szCs w:val="28"/>
          <w:lang w:val="vi-VN"/>
        </w:rPr>
        <w:t>8</w:t>
      </w:r>
      <w:r w:rsidR="008C05C5" w:rsidRPr="004F3F67">
        <w:rPr>
          <w:rFonts w:eastAsia="Times New Roman" w:cs="Times New Roman"/>
          <w:sz w:val="28"/>
          <w:szCs w:val="28"/>
          <w:lang w:val="vi-VN"/>
        </w:rPr>
        <w:t xml:space="preserve"> bộ.</w:t>
      </w:r>
    </w:p>
    <w:p w14:paraId="2C7F5F32" w14:textId="77777777" w:rsidR="002F64F3" w:rsidRPr="004F3F67" w:rsidRDefault="002F64F3" w:rsidP="00302995">
      <w:pPr>
        <w:spacing w:after="0" w:line="300" w:lineRule="auto"/>
        <w:ind w:firstLine="567"/>
        <w:jc w:val="both"/>
        <w:rPr>
          <w:rFonts w:eastAsia="Times New Roman" w:cs="Times New Roman"/>
          <w:sz w:val="28"/>
          <w:szCs w:val="28"/>
          <w:lang w:val="vi-VN"/>
        </w:rPr>
      </w:pPr>
      <w:r w:rsidRPr="004F3F67">
        <w:rPr>
          <w:rFonts w:eastAsia="Times New Roman" w:cs="Times New Roman"/>
          <w:sz w:val="28"/>
          <w:szCs w:val="28"/>
          <w:lang w:val="vi-VN"/>
        </w:rPr>
        <w:t>25.2. Thanh lý hợp đồng</w:t>
      </w:r>
    </w:p>
    <w:p w14:paraId="2D73CF04" w14:textId="77777777" w:rsidR="00232EDD" w:rsidRPr="004F3F67" w:rsidRDefault="002F64F3" w:rsidP="00DC0930">
      <w:pPr>
        <w:widowControl w:val="0"/>
        <w:spacing w:after="0" w:line="300" w:lineRule="auto"/>
        <w:ind w:firstLine="567"/>
        <w:jc w:val="both"/>
        <w:rPr>
          <w:rFonts w:eastAsia="Times New Roman" w:cs="Times New Roman"/>
          <w:sz w:val="28"/>
          <w:szCs w:val="28"/>
          <w:lang w:val="vi-VN"/>
        </w:rPr>
      </w:pPr>
      <w:r w:rsidRPr="004F3F67">
        <w:rPr>
          <w:rFonts w:eastAsia="Times New Roman" w:cs="Times New Roman"/>
          <w:sz w:val="28"/>
          <w:szCs w:val="28"/>
          <w:lang w:val="vi-VN"/>
        </w:rPr>
        <w:t>Thời gian tiến hành thanh lý hợp đồng là</w:t>
      </w:r>
      <w:r w:rsidR="00D169F9" w:rsidRPr="004F3F67">
        <w:rPr>
          <w:rFonts w:eastAsia="Times New Roman" w:cs="Times New Roman"/>
          <w:sz w:val="28"/>
          <w:szCs w:val="28"/>
          <w:lang w:val="vi-VN"/>
        </w:rPr>
        <w:t xml:space="preserve"> 6</w:t>
      </w:r>
      <w:r w:rsidR="001C6C01" w:rsidRPr="004F3F67">
        <w:rPr>
          <w:rFonts w:eastAsia="Times New Roman" w:cs="Times New Roman"/>
          <w:sz w:val="28"/>
          <w:szCs w:val="28"/>
          <w:lang w:val="vi-VN"/>
        </w:rPr>
        <w:t>0</w:t>
      </w:r>
      <w:r w:rsidR="00466D80" w:rsidRPr="004F3F67">
        <w:rPr>
          <w:rFonts w:eastAsia="Times New Roman" w:cs="Times New Roman"/>
          <w:sz w:val="28"/>
          <w:szCs w:val="28"/>
          <w:lang w:val="vi-VN"/>
        </w:rPr>
        <w:t xml:space="preserve"> </w:t>
      </w:r>
      <w:r w:rsidRPr="004F3F67">
        <w:rPr>
          <w:rFonts w:eastAsia="Times New Roman" w:cs="Times New Roman"/>
          <w:iCs/>
          <w:sz w:val="28"/>
          <w:szCs w:val="28"/>
          <w:lang w:val="vi-VN"/>
        </w:rPr>
        <w:t xml:space="preserve">ngày nhưng không quá </w:t>
      </w:r>
      <w:r w:rsidR="00D169F9" w:rsidRPr="004F3F67">
        <w:rPr>
          <w:rFonts w:eastAsia="Times New Roman" w:cs="Times New Roman"/>
          <w:iCs/>
          <w:sz w:val="28"/>
          <w:szCs w:val="28"/>
          <w:lang w:val="vi-VN"/>
        </w:rPr>
        <w:t>12</w:t>
      </w:r>
      <w:r w:rsidR="008C05C5" w:rsidRPr="004F3F67">
        <w:rPr>
          <w:rFonts w:eastAsia="Times New Roman" w:cs="Times New Roman"/>
          <w:iCs/>
          <w:sz w:val="28"/>
          <w:szCs w:val="28"/>
          <w:lang w:val="vi-VN"/>
        </w:rPr>
        <w:t>0 ngày</w:t>
      </w:r>
      <w:r w:rsidR="001C6C01" w:rsidRPr="004F3F67">
        <w:rPr>
          <w:rFonts w:eastAsia="Times New Roman" w:cs="Times New Roman"/>
          <w:iCs/>
          <w:sz w:val="28"/>
          <w:szCs w:val="28"/>
          <w:lang w:val="vi-VN"/>
        </w:rPr>
        <w:t>.</w:t>
      </w:r>
    </w:p>
    <w:p w14:paraId="4ED99BBA" w14:textId="77777777" w:rsidR="002F64F3" w:rsidRPr="004F3F67" w:rsidRDefault="002F64F3" w:rsidP="00DC0930">
      <w:pPr>
        <w:pStyle w:val="Heading2"/>
        <w:keepNext w:val="0"/>
        <w:keepLines w:val="0"/>
        <w:widowControl w:val="0"/>
        <w:spacing w:before="0" w:line="300" w:lineRule="auto"/>
        <w:ind w:firstLine="567"/>
        <w:rPr>
          <w:rFonts w:ascii="Times New Roman" w:eastAsia="Times New Roman" w:hAnsi="Times New Roman" w:cs="Times New Roman"/>
          <w:b/>
          <w:bCs/>
          <w:color w:val="auto"/>
          <w:sz w:val="28"/>
          <w:szCs w:val="28"/>
          <w:lang w:val="vi-VN"/>
        </w:rPr>
      </w:pPr>
      <w:r w:rsidRPr="004F3F67">
        <w:rPr>
          <w:rFonts w:ascii="Times New Roman" w:eastAsia="Times New Roman" w:hAnsi="Times New Roman" w:cs="Times New Roman"/>
          <w:b/>
          <w:bCs/>
          <w:color w:val="auto"/>
          <w:sz w:val="28"/>
          <w:szCs w:val="28"/>
          <w:lang w:val="vi-VN"/>
        </w:rPr>
        <w:t>Điều 26. Hiệu lực của hợp đồng</w:t>
      </w:r>
    </w:p>
    <w:p w14:paraId="0D380F28" w14:textId="6C78C603" w:rsidR="002F64F3" w:rsidRPr="004F3F67" w:rsidRDefault="002F64F3" w:rsidP="00302995">
      <w:pPr>
        <w:spacing w:after="0" w:line="300" w:lineRule="auto"/>
        <w:ind w:firstLine="567"/>
        <w:jc w:val="both"/>
        <w:rPr>
          <w:rFonts w:eastAsia="Times New Roman" w:cs="Times New Roman"/>
          <w:sz w:val="28"/>
          <w:szCs w:val="28"/>
          <w:lang w:val="vi-VN"/>
        </w:rPr>
      </w:pPr>
      <w:r w:rsidRPr="004F3F67">
        <w:rPr>
          <w:rFonts w:eastAsia="Times New Roman" w:cs="Times New Roman"/>
          <w:sz w:val="28"/>
          <w:szCs w:val="28"/>
          <w:lang w:val="vi-VN"/>
        </w:rPr>
        <w:t>26.1. Hợp đồng này bao gồm</w:t>
      </w:r>
      <w:r w:rsidR="005E61A9" w:rsidRPr="004F3F67">
        <w:rPr>
          <w:rFonts w:eastAsia="Times New Roman" w:cs="Times New Roman"/>
          <w:sz w:val="28"/>
          <w:szCs w:val="28"/>
          <w:lang w:val="vi-VN"/>
        </w:rPr>
        <w:t xml:space="preserve"> </w:t>
      </w:r>
      <w:r w:rsidR="00554E04" w:rsidRPr="004F3F67">
        <w:rPr>
          <w:rFonts w:eastAsia="Times New Roman" w:cs="Times New Roman"/>
          <w:sz w:val="28"/>
          <w:szCs w:val="28"/>
          <w:lang w:val="vi-VN"/>
        </w:rPr>
        <w:t>4</w:t>
      </w:r>
      <w:r w:rsidR="00DC0930" w:rsidRPr="00C8121B">
        <w:rPr>
          <w:rFonts w:eastAsia="Times New Roman" w:cs="Times New Roman"/>
          <w:sz w:val="28"/>
          <w:szCs w:val="28"/>
          <w:lang w:val="vi-VN"/>
        </w:rPr>
        <w:t>5</w:t>
      </w:r>
      <w:r w:rsidR="008C05C5" w:rsidRPr="004F3F67">
        <w:rPr>
          <w:rFonts w:eastAsia="Times New Roman" w:cs="Times New Roman"/>
          <w:sz w:val="28"/>
          <w:szCs w:val="28"/>
          <w:lang w:val="vi-VN"/>
        </w:rPr>
        <w:t xml:space="preserve"> trang</w:t>
      </w:r>
      <w:r w:rsidRPr="004F3F67">
        <w:rPr>
          <w:rFonts w:eastAsia="Times New Roman" w:cs="Times New Roman"/>
          <w:sz w:val="28"/>
          <w:szCs w:val="28"/>
          <w:lang w:val="vi-VN"/>
        </w:rPr>
        <w:t> được lập thành</w:t>
      </w:r>
      <w:r w:rsidR="005E61A9" w:rsidRPr="004F3F67">
        <w:rPr>
          <w:rFonts w:eastAsia="Times New Roman" w:cs="Times New Roman"/>
          <w:sz w:val="28"/>
          <w:szCs w:val="28"/>
          <w:lang w:val="vi-VN"/>
        </w:rPr>
        <w:t xml:space="preserve"> </w:t>
      </w:r>
      <w:r w:rsidR="00E75026" w:rsidRPr="004F3F67">
        <w:rPr>
          <w:rFonts w:eastAsia="Times New Roman" w:cs="Times New Roman"/>
          <w:sz w:val="28"/>
          <w:szCs w:val="28"/>
          <w:lang w:val="vi-VN"/>
        </w:rPr>
        <w:t>1</w:t>
      </w:r>
      <w:r w:rsidR="00002BFB" w:rsidRPr="004F3F67">
        <w:rPr>
          <w:rFonts w:eastAsia="Times New Roman" w:cs="Times New Roman"/>
          <w:sz w:val="28"/>
          <w:szCs w:val="28"/>
          <w:lang w:val="vi-VN"/>
        </w:rPr>
        <w:t>2</w:t>
      </w:r>
      <w:r w:rsidR="008C05C5" w:rsidRPr="004F3F67">
        <w:rPr>
          <w:rFonts w:eastAsia="Times New Roman" w:cs="Times New Roman"/>
          <w:sz w:val="28"/>
          <w:szCs w:val="28"/>
          <w:lang w:val="vi-VN"/>
        </w:rPr>
        <w:t xml:space="preserve"> bản</w:t>
      </w:r>
      <w:r w:rsidRPr="004F3F67">
        <w:rPr>
          <w:rFonts w:eastAsia="Times New Roman" w:cs="Times New Roman"/>
          <w:sz w:val="28"/>
          <w:szCs w:val="28"/>
          <w:lang w:val="vi-VN"/>
        </w:rPr>
        <w:t> bằng tiếng Việt có h</w:t>
      </w:r>
      <w:r w:rsidR="008C05C5" w:rsidRPr="004F3F67">
        <w:rPr>
          <w:rFonts w:eastAsia="Times New Roman" w:cs="Times New Roman"/>
          <w:sz w:val="28"/>
          <w:szCs w:val="28"/>
          <w:lang w:val="vi-VN"/>
        </w:rPr>
        <w:t>iệu lực pháp lý như nhau.</w:t>
      </w:r>
      <w:r w:rsidR="00633987" w:rsidRPr="004F3F67">
        <w:rPr>
          <w:rFonts w:eastAsia="Times New Roman" w:cs="Times New Roman"/>
          <w:sz w:val="28"/>
          <w:szCs w:val="28"/>
          <w:lang w:val="vi-VN"/>
        </w:rPr>
        <w:t>Chủ đầu tư sẽ giữ 0</w:t>
      </w:r>
      <w:r w:rsidR="005E5DA4" w:rsidRPr="004F3F67">
        <w:rPr>
          <w:rFonts w:eastAsia="Times New Roman" w:cs="Times New Roman"/>
          <w:sz w:val="28"/>
          <w:szCs w:val="28"/>
          <w:lang w:val="vi-VN"/>
        </w:rPr>
        <w:t>8</w:t>
      </w:r>
      <w:r w:rsidR="00633987" w:rsidRPr="004F3F67">
        <w:rPr>
          <w:rFonts w:eastAsia="Times New Roman" w:cs="Times New Roman"/>
          <w:sz w:val="28"/>
          <w:szCs w:val="28"/>
          <w:lang w:val="vi-VN"/>
        </w:rPr>
        <w:t xml:space="preserve"> bản tiếng Việt, Nhà thầu sẽ giữ 0</w:t>
      </w:r>
      <w:r w:rsidR="00002BFB" w:rsidRPr="004F3F67">
        <w:rPr>
          <w:rFonts w:eastAsia="Times New Roman" w:cs="Times New Roman"/>
          <w:sz w:val="28"/>
          <w:szCs w:val="28"/>
          <w:lang w:val="vi-VN"/>
        </w:rPr>
        <w:t>4</w:t>
      </w:r>
      <w:r w:rsidR="00633987" w:rsidRPr="004F3F67">
        <w:rPr>
          <w:rFonts w:eastAsia="Times New Roman" w:cs="Times New Roman"/>
          <w:sz w:val="28"/>
          <w:szCs w:val="28"/>
          <w:lang w:val="vi-VN"/>
        </w:rPr>
        <w:t xml:space="preserve"> bản tiếng Việt</w:t>
      </w:r>
      <w:r w:rsidR="003203EA" w:rsidRPr="004F3F67">
        <w:rPr>
          <w:rFonts w:eastAsia="Times New Roman" w:cs="Times New Roman"/>
          <w:sz w:val="28"/>
          <w:szCs w:val="28"/>
          <w:lang w:val="vi-VN"/>
        </w:rPr>
        <w:t>.</w:t>
      </w:r>
    </w:p>
    <w:p w14:paraId="3AAA2A2D" w14:textId="14A696C6" w:rsidR="002F64F3" w:rsidRPr="00C8121B" w:rsidRDefault="002F64F3" w:rsidP="00302995">
      <w:pPr>
        <w:spacing w:after="0" w:line="300" w:lineRule="auto"/>
        <w:ind w:firstLine="567"/>
        <w:jc w:val="both"/>
        <w:rPr>
          <w:rFonts w:eastAsia="Times New Roman" w:cs="Times New Roman"/>
          <w:sz w:val="28"/>
          <w:szCs w:val="28"/>
          <w:lang w:val="vi-VN"/>
        </w:rPr>
      </w:pPr>
      <w:r w:rsidRPr="00D22E7C">
        <w:rPr>
          <w:rFonts w:eastAsia="Times New Roman" w:cs="Times New Roman"/>
          <w:sz w:val="28"/>
          <w:szCs w:val="28"/>
          <w:lang w:val="vi-VN"/>
        </w:rPr>
        <w:t xml:space="preserve">26.2. Hợp đồng này có hiệu lực kể từ </w:t>
      </w:r>
      <w:r w:rsidR="00214A97" w:rsidRPr="00D22E7C">
        <w:rPr>
          <w:rFonts w:eastAsia="Times New Roman" w:cs="Times New Roman"/>
          <w:sz w:val="28"/>
          <w:szCs w:val="28"/>
          <w:lang w:val="vi-VN"/>
        </w:rPr>
        <w:t>ngày ký</w:t>
      </w:r>
      <w:r w:rsidRPr="00D22E7C">
        <w:rPr>
          <w:rFonts w:eastAsia="Times New Roman" w:cs="Times New Roman"/>
          <w:sz w:val="28"/>
          <w:szCs w:val="28"/>
          <w:lang w:val="vi-VN"/>
        </w:rPr>
        <w:t> và sau khi Chủ đầu tư đã nhận được bảo đảm thực hiện hợp đồng theo Điều 5 Hợp đồng.</w:t>
      </w:r>
      <w:r w:rsidR="00DC0930" w:rsidRPr="00C8121B">
        <w:rPr>
          <w:rFonts w:eastAsia="Times New Roman" w:cs="Times New Roman"/>
          <w:sz w:val="28"/>
          <w:szCs w:val="28"/>
          <w:lang w:val="vi-VN"/>
        </w:rPr>
        <w:t>/.</w:t>
      </w:r>
    </w:p>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4677"/>
      </w:tblGrid>
      <w:tr w:rsidR="00291852" w:rsidRPr="004D4AA6" w14:paraId="36553E04" w14:textId="77777777" w:rsidTr="005346E9">
        <w:trPr>
          <w:trHeight w:val="68"/>
          <w:jc w:val="center"/>
        </w:trPr>
        <w:tc>
          <w:tcPr>
            <w:tcW w:w="5246" w:type="dxa"/>
          </w:tcPr>
          <w:p w14:paraId="4839D92F" w14:textId="044616B7" w:rsidR="00291852" w:rsidRPr="00EC3488" w:rsidRDefault="00BC63AC" w:rsidP="005346E9">
            <w:pPr>
              <w:spacing w:before="120"/>
              <w:ind w:firstLine="37"/>
              <w:jc w:val="center"/>
              <w:rPr>
                <w:b/>
                <w:sz w:val="26"/>
                <w:szCs w:val="26"/>
                <w:lang w:val="vi-VN"/>
              </w:rPr>
            </w:pPr>
            <w:bookmarkStart w:id="4" w:name="_Hlk182812961"/>
            <w:r>
              <w:rPr>
                <w:b/>
                <w:bCs/>
                <w:sz w:val="26"/>
                <w:szCs w:val="26"/>
                <w:lang w:val="nl-NL"/>
              </w:rPr>
              <w:t>ĐẠI DIỆN CHỦ ĐẦU TƯ</w:t>
            </w:r>
          </w:p>
        </w:tc>
        <w:tc>
          <w:tcPr>
            <w:tcW w:w="4677" w:type="dxa"/>
          </w:tcPr>
          <w:p w14:paraId="6E4DB63D" w14:textId="7D3D6BA7" w:rsidR="00291852" w:rsidRPr="00EC3488" w:rsidRDefault="00BC63AC" w:rsidP="005346E9">
            <w:pPr>
              <w:spacing w:before="120"/>
              <w:jc w:val="center"/>
              <w:rPr>
                <w:b/>
                <w:sz w:val="26"/>
                <w:szCs w:val="26"/>
              </w:rPr>
            </w:pPr>
            <w:r>
              <w:rPr>
                <w:b/>
                <w:bCs/>
                <w:sz w:val="26"/>
                <w:szCs w:val="26"/>
                <w:lang w:val="nl-NL"/>
              </w:rPr>
              <w:t>ĐẠI DIỆN NHÀ THẦU</w:t>
            </w:r>
          </w:p>
        </w:tc>
      </w:tr>
      <w:bookmarkEnd w:id="4"/>
    </w:tbl>
    <w:p w14:paraId="7F390307" w14:textId="6394B949" w:rsidR="003B58E4" w:rsidRDefault="003B58E4" w:rsidP="00920B58">
      <w:pPr>
        <w:spacing w:before="120" w:after="0"/>
        <w:ind w:firstLine="567"/>
        <w:jc w:val="center"/>
        <w:rPr>
          <w:rFonts w:eastAsia="Times New Roman" w:cs="Times New Roman"/>
          <w:b/>
          <w:color w:val="FF0000"/>
          <w:sz w:val="28"/>
          <w:szCs w:val="28"/>
          <w:lang w:val="vi-VN"/>
        </w:rPr>
      </w:pPr>
    </w:p>
    <w:p w14:paraId="5B9517C9" w14:textId="77777777" w:rsidR="003B58E4" w:rsidRDefault="003B58E4">
      <w:pPr>
        <w:rPr>
          <w:rFonts w:eastAsia="Times New Roman" w:cs="Times New Roman"/>
          <w:b/>
          <w:color w:val="FF0000"/>
          <w:sz w:val="28"/>
          <w:szCs w:val="28"/>
          <w:lang w:val="vi-VN"/>
        </w:rPr>
      </w:pPr>
      <w:r>
        <w:rPr>
          <w:rFonts w:eastAsia="Times New Roman" w:cs="Times New Roman"/>
          <w:b/>
          <w:color w:val="FF0000"/>
          <w:sz w:val="28"/>
          <w:szCs w:val="28"/>
          <w:lang w:val="vi-VN"/>
        </w:rPr>
        <w:br w:type="page"/>
      </w:r>
    </w:p>
    <w:p w14:paraId="4F64A82D" w14:textId="4A3DF5A8" w:rsidR="00A20D9C" w:rsidRPr="002D15D6" w:rsidRDefault="003B58E4" w:rsidP="003B58E4">
      <w:pPr>
        <w:spacing w:after="0" w:line="240" w:lineRule="auto"/>
        <w:ind w:firstLine="567"/>
        <w:jc w:val="center"/>
        <w:rPr>
          <w:rFonts w:eastAsia="Times New Roman" w:cs="Times New Roman"/>
          <w:b/>
          <w:color w:val="000000" w:themeColor="text1"/>
          <w:sz w:val="28"/>
          <w:szCs w:val="28"/>
        </w:rPr>
      </w:pPr>
      <w:r w:rsidRPr="002D15D6">
        <w:rPr>
          <w:rFonts w:eastAsia="Times New Roman" w:cs="Times New Roman"/>
          <w:b/>
          <w:color w:val="000000" w:themeColor="text1"/>
          <w:sz w:val="28"/>
          <w:szCs w:val="28"/>
        </w:rPr>
        <w:lastRenderedPageBreak/>
        <w:t>PHỤ LỤC</w:t>
      </w:r>
      <w:r w:rsidR="00EA2DC3" w:rsidRPr="002D15D6">
        <w:rPr>
          <w:rFonts w:eastAsia="Times New Roman" w:cs="Times New Roman"/>
          <w:b/>
          <w:color w:val="000000" w:themeColor="text1"/>
          <w:sz w:val="28"/>
          <w:szCs w:val="28"/>
        </w:rPr>
        <w:t xml:space="preserve"> BIỂU</w:t>
      </w:r>
      <w:r w:rsidRPr="002D15D6">
        <w:rPr>
          <w:rFonts w:eastAsia="Times New Roman" w:cs="Times New Roman"/>
          <w:b/>
          <w:color w:val="000000" w:themeColor="text1"/>
          <w:sz w:val="28"/>
          <w:szCs w:val="28"/>
        </w:rPr>
        <w:t xml:space="preserve"> GIÁ HỢP ĐỒNG</w:t>
      </w:r>
    </w:p>
    <w:p w14:paraId="77816256" w14:textId="71180B13" w:rsidR="00174B56" w:rsidRPr="002D15D6" w:rsidRDefault="003B58E4" w:rsidP="00BE6591">
      <w:pPr>
        <w:spacing w:after="0" w:line="240" w:lineRule="auto"/>
        <w:ind w:firstLine="567"/>
        <w:jc w:val="center"/>
        <w:rPr>
          <w:rFonts w:eastAsia="Times New Roman" w:cs="Times New Roman"/>
          <w:b/>
          <w:i/>
          <w:color w:val="000000" w:themeColor="text1"/>
          <w:sz w:val="28"/>
          <w:szCs w:val="28"/>
        </w:rPr>
      </w:pPr>
      <w:r w:rsidRPr="002D15D6">
        <w:rPr>
          <w:rFonts w:eastAsia="Times New Roman" w:cs="Times New Roman"/>
          <w:b/>
          <w:i/>
          <w:color w:val="000000" w:themeColor="text1"/>
          <w:sz w:val="28"/>
          <w:szCs w:val="28"/>
        </w:rPr>
        <w:t xml:space="preserve">(Kèm theo Hợp đồng số </w:t>
      </w:r>
      <w:r w:rsidR="00BE6591" w:rsidRPr="002D15D6">
        <w:rPr>
          <w:rFonts w:eastAsia="Times New Roman" w:cs="Times New Roman"/>
          <w:b/>
          <w:i/>
          <w:color w:val="000000" w:themeColor="text1"/>
          <w:sz w:val="28"/>
          <w:szCs w:val="28"/>
        </w:rPr>
        <w:t xml:space="preserve"> </w:t>
      </w:r>
      <w:r w:rsidR="00EA2DC3" w:rsidRPr="002D15D6">
        <w:rPr>
          <w:rFonts w:eastAsia="Times New Roman" w:cs="Times New Roman"/>
          <w:b/>
          <w:i/>
          <w:iCs/>
          <w:color w:val="000000" w:themeColor="text1"/>
          <w:sz w:val="28"/>
          <w:szCs w:val="28"/>
        </w:rPr>
        <w:t>12.3.BKKM/</w:t>
      </w:r>
      <w:r w:rsidR="00EA2DC3" w:rsidRPr="002D15D6">
        <w:rPr>
          <w:rFonts w:eastAsia="Times New Roman" w:cs="Times New Roman"/>
          <w:b/>
          <w:i/>
          <w:iCs/>
          <w:color w:val="000000" w:themeColor="text1"/>
          <w:sz w:val="28"/>
          <w:szCs w:val="28"/>
        </w:rPr>
        <w:fldChar w:fldCharType="begin"/>
      </w:r>
      <w:r w:rsidR="00EA2DC3" w:rsidRPr="002D15D6">
        <w:rPr>
          <w:rFonts w:eastAsia="Times New Roman" w:cs="Times New Roman"/>
          <w:b/>
          <w:i/>
          <w:iCs/>
          <w:color w:val="000000" w:themeColor="text1"/>
          <w:sz w:val="28"/>
          <w:szCs w:val="28"/>
        </w:rPr>
        <w:instrText xml:space="preserve"> MERGEFIELD "Năm" </w:instrText>
      </w:r>
      <w:r w:rsidR="00EA2DC3" w:rsidRPr="002D15D6">
        <w:rPr>
          <w:rFonts w:eastAsia="Times New Roman" w:cs="Times New Roman"/>
          <w:b/>
          <w:i/>
          <w:iCs/>
          <w:color w:val="000000" w:themeColor="text1"/>
          <w:sz w:val="28"/>
          <w:szCs w:val="28"/>
        </w:rPr>
        <w:fldChar w:fldCharType="separate"/>
      </w:r>
      <w:r w:rsidR="00EA2DC3" w:rsidRPr="002D15D6">
        <w:rPr>
          <w:rFonts w:eastAsia="Times New Roman" w:cs="Times New Roman"/>
          <w:b/>
          <w:i/>
          <w:iCs/>
          <w:color w:val="000000" w:themeColor="text1"/>
          <w:sz w:val="28"/>
          <w:szCs w:val="28"/>
        </w:rPr>
        <w:t>2026</w:t>
      </w:r>
      <w:r w:rsidR="00EA2DC3" w:rsidRPr="002D15D6">
        <w:rPr>
          <w:rFonts w:eastAsia="Times New Roman" w:cs="Times New Roman"/>
          <w:b/>
          <w:i/>
          <w:iCs/>
          <w:color w:val="000000" w:themeColor="text1"/>
          <w:sz w:val="28"/>
          <w:szCs w:val="28"/>
        </w:rPr>
        <w:fldChar w:fldCharType="end"/>
      </w:r>
      <w:r w:rsidR="00EA2DC3" w:rsidRPr="002D15D6">
        <w:rPr>
          <w:rFonts w:eastAsia="Times New Roman" w:cs="Times New Roman"/>
          <w:b/>
          <w:i/>
          <w:iCs/>
          <w:color w:val="000000" w:themeColor="text1"/>
          <w:sz w:val="28"/>
          <w:szCs w:val="28"/>
        </w:rPr>
        <w:t>/HĐXL</w:t>
      </w:r>
      <w:r w:rsidR="00EA2DC3" w:rsidRPr="002D15D6">
        <w:rPr>
          <w:rFonts w:eastAsia="Times New Roman" w:cs="Times New Roman"/>
          <w:b/>
          <w:i/>
          <w:color w:val="000000" w:themeColor="text1"/>
          <w:sz w:val="28"/>
          <w:szCs w:val="28"/>
        </w:rPr>
        <w:t xml:space="preserve"> </w:t>
      </w:r>
      <w:r w:rsidR="00BE6591" w:rsidRPr="002D15D6">
        <w:rPr>
          <w:rFonts w:eastAsia="Times New Roman" w:cs="Times New Roman"/>
          <w:b/>
          <w:i/>
          <w:color w:val="000000" w:themeColor="text1"/>
          <w:sz w:val="28"/>
          <w:szCs w:val="28"/>
        </w:rPr>
        <w:t>ngày 1</w:t>
      </w:r>
      <w:r w:rsidR="00EA2DC3" w:rsidRPr="002D15D6">
        <w:rPr>
          <w:rFonts w:eastAsia="Times New Roman" w:cs="Times New Roman"/>
          <w:b/>
          <w:i/>
          <w:color w:val="000000" w:themeColor="text1"/>
          <w:sz w:val="28"/>
          <w:szCs w:val="28"/>
        </w:rPr>
        <w:t>2</w:t>
      </w:r>
      <w:r w:rsidR="00BE6591" w:rsidRPr="002D15D6">
        <w:rPr>
          <w:rFonts w:eastAsia="Times New Roman" w:cs="Times New Roman"/>
          <w:b/>
          <w:i/>
          <w:color w:val="000000" w:themeColor="text1"/>
          <w:sz w:val="28"/>
          <w:szCs w:val="28"/>
        </w:rPr>
        <w:t>/0</w:t>
      </w:r>
      <w:r w:rsidR="00EA2DC3" w:rsidRPr="002D15D6">
        <w:rPr>
          <w:rFonts w:eastAsia="Times New Roman" w:cs="Times New Roman"/>
          <w:b/>
          <w:i/>
          <w:color w:val="000000" w:themeColor="text1"/>
          <w:sz w:val="28"/>
          <w:szCs w:val="28"/>
        </w:rPr>
        <w:t>3</w:t>
      </w:r>
      <w:r w:rsidR="00BE6591" w:rsidRPr="002D15D6">
        <w:rPr>
          <w:rFonts w:eastAsia="Times New Roman" w:cs="Times New Roman"/>
          <w:b/>
          <w:i/>
          <w:color w:val="000000" w:themeColor="text1"/>
          <w:sz w:val="28"/>
          <w:szCs w:val="28"/>
        </w:rPr>
        <w:t>/2026)</w:t>
      </w: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290"/>
        <w:gridCol w:w="939"/>
        <w:gridCol w:w="1386"/>
        <w:gridCol w:w="1386"/>
        <w:gridCol w:w="1711"/>
      </w:tblGrid>
      <w:tr w:rsidR="00BE6591" w:rsidRPr="00BE6591" w14:paraId="442A0939" w14:textId="77777777" w:rsidTr="00BE6591">
        <w:trPr>
          <w:trHeight w:val="600"/>
        </w:trPr>
        <w:tc>
          <w:tcPr>
            <w:tcW w:w="708" w:type="dxa"/>
            <w:shd w:val="clear" w:color="000000" w:fill="F5F5F5"/>
            <w:vAlign w:val="center"/>
            <w:hideMark/>
          </w:tcPr>
          <w:p w14:paraId="45FEEF9B" w14:textId="77777777" w:rsidR="00BE6591" w:rsidRPr="00BE6591" w:rsidRDefault="00BE6591" w:rsidP="00BE6591">
            <w:pPr>
              <w:spacing w:after="0" w:line="240" w:lineRule="auto"/>
              <w:jc w:val="center"/>
              <w:rPr>
                <w:rFonts w:eastAsia="Times New Roman" w:cs="Times New Roman"/>
                <w:b/>
                <w:bCs/>
                <w:sz w:val="24"/>
                <w:szCs w:val="24"/>
              </w:rPr>
            </w:pPr>
            <w:r w:rsidRPr="00BE6591">
              <w:rPr>
                <w:rFonts w:eastAsia="Times New Roman" w:cs="Times New Roman"/>
                <w:b/>
                <w:bCs/>
                <w:sz w:val="24"/>
                <w:szCs w:val="24"/>
              </w:rPr>
              <w:t>STT</w:t>
            </w:r>
          </w:p>
        </w:tc>
        <w:tc>
          <w:tcPr>
            <w:tcW w:w="3290" w:type="dxa"/>
            <w:shd w:val="clear" w:color="000000" w:fill="F5F5F5"/>
            <w:vAlign w:val="center"/>
            <w:hideMark/>
          </w:tcPr>
          <w:p w14:paraId="603AF588" w14:textId="77777777" w:rsidR="00BE6591" w:rsidRPr="00BE6591" w:rsidRDefault="00BE6591" w:rsidP="00BE6591">
            <w:pPr>
              <w:spacing w:after="0" w:line="240" w:lineRule="auto"/>
              <w:jc w:val="center"/>
              <w:rPr>
                <w:rFonts w:eastAsia="Times New Roman" w:cs="Times New Roman"/>
                <w:b/>
                <w:bCs/>
                <w:sz w:val="24"/>
                <w:szCs w:val="24"/>
              </w:rPr>
            </w:pPr>
            <w:r w:rsidRPr="00BE6591">
              <w:rPr>
                <w:rFonts w:eastAsia="Times New Roman" w:cs="Times New Roman"/>
                <w:b/>
                <w:bCs/>
                <w:sz w:val="24"/>
                <w:szCs w:val="24"/>
              </w:rPr>
              <w:t>Tên công tác</w:t>
            </w:r>
          </w:p>
        </w:tc>
        <w:tc>
          <w:tcPr>
            <w:tcW w:w="939" w:type="dxa"/>
            <w:shd w:val="clear" w:color="000000" w:fill="F5F5F5"/>
            <w:vAlign w:val="center"/>
            <w:hideMark/>
          </w:tcPr>
          <w:p w14:paraId="50EA55A5" w14:textId="77777777" w:rsidR="00BE6591" w:rsidRPr="00BE6591" w:rsidRDefault="00BE6591" w:rsidP="00BE6591">
            <w:pPr>
              <w:spacing w:after="0" w:line="240" w:lineRule="auto"/>
              <w:jc w:val="center"/>
              <w:rPr>
                <w:rFonts w:eastAsia="Times New Roman" w:cs="Times New Roman"/>
                <w:b/>
                <w:bCs/>
                <w:sz w:val="24"/>
                <w:szCs w:val="24"/>
              </w:rPr>
            </w:pPr>
            <w:r w:rsidRPr="00BE6591">
              <w:rPr>
                <w:rFonts w:eastAsia="Times New Roman" w:cs="Times New Roman"/>
                <w:b/>
                <w:bCs/>
                <w:sz w:val="24"/>
                <w:szCs w:val="24"/>
              </w:rPr>
              <w:t>Đơn vị</w:t>
            </w:r>
          </w:p>
        </w:tc>
        <w:tc>
          <w:tcPr>
            <w:tcW w:w="1386" w:type="dxa"/>
            <w:shd w:val="clear" w:color="000000" w:fill="F5F5F5"/>
            <w:vAlign w:val="center"/>
            <w:hideMark/>
          </w:tcPr>
          <w:p w14:paraId="48E482B8" w14:textId="77777777" w:rsidR="00BE6591" w:rsidRPr="00BE6591" w:rsidRDefault="00BE6591" w:rsidP="00BE6591">
            <w:pPr>
              <w:spacing w:after="0" w:line="240" w:lineRule="auto"/>
              <w:jc w:val="center"/>
              <w:rPr>
                <w:rFonts w:eastAsia="Times New Roman" w:cs="Times New Roman"/>
                <w:b/>
                <w:bCs/>
                <w:sz w:val="24"/>
                <w:szCs w:val="24"/>
              </w:rPr>
            </w:pPr>
            <w:r w:rsidRPr="00BE6591">
              <w:rPr>
                <w:rFonts w:eastAsia="Times New Roman" w:cs="Times New Roman"/>
                <w:b/>
                <w:bCs/>
                <w:sz w:val="24"/>
                <w:szCs w:val="24"/>
              </w:rPr>
              <w:t>Khối lượng</w:t>
            </w:r>
          </w:p>
        </w:tc>
        <w:tc>
          <w:tcPr>
            <w:tcW w:w="1386" w:type="dxa"/>
            <w:shd w:val="clear" w:color="000000" w:fill="F5F5F5"/>
            <w:vAlign w:val="center"/>
            <w:hideMark/>
          </w:tcPr>
          <w:p w14:paraId="01779647" w14:textId="3A4C8BD6" w:rsidR="00BE6591" w:rsidRPr="00BE6591" w:rsidRDefault="00BE6591" w:rsidP="00BE6591">
            <w:pPr>
              <w:spacing w:after="0" w:line="240" w:lineRule="auto"/>
              <w:jc w:val="center"/>
              <w:rPr>
                <w:rFonts w:eastAsia="Times New Roman" w:cs="Times New Roman"/>
                <w:b/>
                <w:bCs/>
                <w:sz w:val="24"/>
                <w:szCs w:val="24"/>
              </w:rPr>
            </w:pPr>
            <w:r w:rsidRPr="00BE6591">
              <w:rPr>
                <w:rFonts w:eastAsia="Times New Roman" w:cs="Times New Roman"/>
                <w:b/>
                <w:bCs/>
                <w:sz w:val="24"/>
                <w:szCs w:val="24"/>
              </w:rPr>
              <w:t>Đơn giá</w:t>
            </w:r>
            <w:r w:rsidRPr="00BE6591">
              <w:rPr>
                <w:rFonts w:eastAsia="Times New Roman" w:cs="Times New Roman"/>
                <w:b/>
                <w:bCs/>
                <w:sz w:val="24"/>
                <w:szCs w:val="24"/>
              </w:rPr>
              <w:br/>
              <w:t>(đ)</w:t>
            </w:r>
          </w:p>
        </w:tc>
        <w:tc>
          <w:tcPr>
            <w:tcW w:w="1711" w:type="dxa"/>
            <w:shd w:val="clear" w:color="000000" w:fill="F5F5F5"/>
            <w:vAlign w:val="center"/>
            <w:hideMark/>
          </w:tcPr>
          <w:p w14:paraId="63CCD591" w14:textId="24C953E3" w:rsidR="00BE6591" w:rsidRPr="00BE6591" w:rsidRDefault="00BE6591" w:rsidP="00BE6591">
            <w:pPr>
              <w:spacing w:after="0" w:line="240" w:lineRule="auto"/>
              <w:jc w:val="center"/>
              <w:rPr>
                <w:rFonts w:eastAsia="Times New Roman" w:cs="Times New Roman"/>
                <w:b/>
                <w:bCs/>
                <w:sz w:val="24"/>
                <w:szCs w:val="24"/>
              </w:rPr>
            </w:pPr>
            <w:r w:rsidRPr="00BE6591">
              <w:rPr>
                <w:rFonts w:eastAsia="Times New Roman" w:cs="Times New Roman"/>
                <w:b/>
                <w:bCs/>
                <w:sz w:val="24"/>
                <w:szCs w:val="24"/>
              </w:rPr>
              <w:t>Thành tiền</w:t>
            </w:r>
            <w:r w:rsidRPr="00BE6591">
              <w:rPr>
                <w:rFonts w:eastAsia="Times New Roman" w:cs="Times New Roman"/>
                <w:b/>
                <w:bCs/>
                <w:sz w:val="24"/>
                <w:szCs w:val="24"/>
              </w:rPr>
              <w:br/>
              <w:t>(đ)</w:t>
            </w:r>
          </w:p>
        </w:tc>
      </w:tr>
      <w:tr w:rsidR="00BE6591" w:rsidRPr="00BE6591" w14:paraId="76A68BA4" w14:textId="77777777" w:rsidTr="00BE6591">
        <w:trPr>
          <w:trHeight w:val="330"/>
        </w:trPr>
        <w:tc>
          <w:tcPr>
            <w:tcW w:w="708" w:type="dxa"/>
            <w:vAlign w:val="center"/>
            <w:hideMark/>
          </w:tcPr>
          <w:p w14:paraId="1BB0A414"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3290" w:type="dxa"/>
            <w:vAlign w:val="center"/>
            <w:hideMark/>
          </w:tcPr>
          <w:p w14:paraId="62935AF8"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BIỆN PHÁP THI CÔNG</w:t>
            </w:r>
          </w:p>
        </w:tc>
        <w:tc>
          <w:tcPr>
            <w:tcW w:w="939" w:type="dxa"/>
            <w:vAlign w:val="center"/>
            <w:hideMark/>
          </w:tcPr>
          <w:p w14:paraId="4A15D5C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42B70C88"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0368A410"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711" w:type="dxa"/>
            <w:vAlign w:val="center"/>
            <w:hideMark/>
          </w:tcPr>
          <w:p w14:paraId="606AA771"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r>
      <w:tr w:rsidR="00BE6591" w:rsidRPr="00BE6591" w14:paraId="075819CB" w14:textId="77777777" w:rsidTr="00BE6591">
        <w:trPr>
          <w:trHeight w:val="555"/>
        </w:trPr>
        <w:tc>
          <w:tcPr>
            <w:tcW w:w="708" w:type="dxa"/>
            <w:vAlign w:val="center"/>
            <w:hideMark/>
          </w:tcPr>
          <w:p w14:paraId="6E47FA80"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w:t>
            </w:r>
          </w:p>
        </w:tc>
        <w:tc>
          <w:tcPr>
            <w:tcW w:w="3290" w:type="dxa"/>
            <w:vAlign w:val="center"/>
            <w:hideMark/>
          </w:tcPr>
          <w:p w14:paraId="5A61FE4E"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Vận chuyển phao chuyến đến và chuyến về</w:t>
            </w:r>
          </w:p>
        </w:tc>
        <w:tc>
          <w:tcPr>
            <w:tcW w:w="939" w:type="dxa"/>
            <w:vAlign w:val="center"/>
            <w:hideMark/>
          </w:tcPr>
          <w:p w14:paraId="7C65CF46"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ca</w:t>
            </w:r>
          </w:p>
        </w:tc>
        <w:tc>
          <w:tcPr>
            <w:tcW w:w="1386" w:type="dxa"/>
            <w:vAlign w:val="center"/>
            <w:hideMark/>
          </w:tcPr>
          <w:p w14:paraId="68CDA19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2,0</w:t>
            </w:r>
          </w:p>
        </w:tc>
        <w:tc>
          <w:tcPr>
            <w:tcW w:w="1386" w:type="dxa"/>
            <w:vAlign w:val="center"/>
            <w:hideMark/>
          </w:tcPr>
          <w:p w14:paraId="33BC42AB"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3.712.165</w:t>
            </w:r>
          </w:p>
        </w:tc>
        <w:tc>
          <w:tcPr>
            <w:tcW w:w="1711" w:type="dxa"/>
            <w:vAlign w:val="center"/>
            <w:hideMark/>
          </w:tcPr>
          <w:p w14:paraId="585671C9"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7.424.330</w:t>
            </w:r>
          </w:p>
        </w:tc>
      </w:tr>
      <w:tr w:rsidR="00BE6591" w:rsidRPr="00BE6591" w14:paraId="46413A00" w14:textId="77777777" w:rsidTr="00BE6591">
        <w:trPr>
          <w:trHeight w:val="795"/>
        </w:trPr>
        <w:tc>
          <w:tcPr>
            <w:tcW w:w="708" w:type="dxa"/>
            <w:vAlign w:val="center"/>
            <w:hideMark/>
          </w:tcPr>
          <w:p w14:paraId="59E23831"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w:t>
            </w:r>
          </w:p>
        </w:tc>
        <w:tc>
          <w:tcPr>
            <w:tcW w:w="3290" w:type="dxa"/>
            <w:vAlign w:val="center"/>
            <w:hideMark/>
          </w:tcPr>
          <w:p w14:paraId="56929986"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Đóng cọc ván thép (cừ Larsen) trên cạn bằng máy đóng cọc 1,8T, chiều dài cọc &lt;=12 m, đất cấp I</w:t>
            </w:r>
          </w:p>
        </w:tc>
        <w:tc>
          <w:tcPr>
            <w:tcW w:w="939" w:type="dxa"/>
            <w:vAlign w:val="center"/>
            <w:hideMark/>
          </w:tcPr>
          <w:p w14:paraId="51188ED5"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w:t>
            </w:r>
          </w:p>
        </w:tc>
        <w:tc>
          <w:tcPr>
            <w:tcW w:w="1386" w:type="dxa"/>
            <w:vAlign w:val="center"/>
            <w:hideMark/>
          </w:tcPr>
          <w:p w14:paraId="362C637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48,040</w:t>
            </w:r>
          </w:p>
        </w:tc>
        <w:tc>
          <w:tcPr>
            <w:tcW w:w="1386" w:type="dxa"/>
            <w:vAlign w:val="center"/>
            <w:hideMark/>
          </w:tcPr>
          <w:p w14:paraId="5FF076CA"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7.019.160</w:t>
            </w:r>
          </w:p>
        </w:tc>
        <w:tc>
          <w:tcPr>
            <w:tcW w:w="1711" w:type="dxa"/>
            <w:vAlign w:val="center"/>
            <w:hideMark/>
          </w:tcPr>
          <w:p w14:paraId="270A03D1"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337.200.440</w:t>
            </w:r>
          </w:p>
        </w:tc>
      </w:tr>
      <w:tr w:rsidR="00BE6591" w:rsidRPr="00BE6591" w14:paraId="3C076BAF" w14:textId="77777777" w:rsidTr="00BE6591">
        <w:trPr>
          <w:trHeight w:val="795"/>
        </w:trPr>
        <w:tc>
          <w:tcPr>
            <w:tcW w:w="708" w:type="dxa"/>
            <w:vAlign w:val="center"/>
            <w:hideMark/>
          </w:tcPr>
          <w:p w14:paraId="4F5ADA01"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w:t>
            </w:r>
          </w:p>
        </w:tc>
        <w:tc>
          <w:tcPr>
            <w:tcW w:w="3290" w:type="dxa"/>
            <w:vAlign w:val="center"/>
            <w:hideMark/>
          </w:tcPr>
          <w:p w14:paraId="6B6A478E"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Cừ thép thuê 2500 đ/m/ngày dự kiến thi công 6 tháng ; cừ thép luân chuyển sử dung 3 lần</w:t>
            </w:r>
          </w:p>
        </w:tc>
        <w:tc>
          <w:tcPr>
            <w:tcW w:w="939" w:type="dxa"/>
            <w:vAlign w:val="center"/>
            <w:hideMark/>
          </w:tcPr>
          <w:p w14:paraId="674801B4"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w:t>
            </w:r>
          </w:p>
        </w:tc>
        <w:tc>
          <w:tcPr>
            <w:tcW w:w="1386" w:type="dxa"/>
            <w:vAlign w:val="center"/>
            <w:hideMark/>
          </w:tcPr>
          <w:p w14:paraId="50763E9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2.882,40</w:t>
            </w:r>
          </w:p>
        </w:tc>
        <w:tc>
          <w:tcPr>
            <w:tcW w:w="1386" w:type="dxa"/>
            <w:vAlign w:val="center"/>
            <w:hideMark/>
          </w:tcPr>
          <w:p w14:paraId="634D004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3.093</w:t>
            </w:r>
          </w:p>
        </w:tc>
        <w:tc>
          <w:tcPr>
            <w:tcW w:w="1711" w:type="dxa"/>
            <w:vAlign w:val="center"/>
            <w:hideMark/>
          </w:tcPr>
          <w:p w14:paraId="1C106535"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8.916.621</w:t>
            </w:r>
          </w:p>
        </w:tc>
      </w:tr>
      <w:tr w:rsidR="00BE6591" w:rsidRPr="00BE6591" w14:paraId="436FD55D" w14:textId="77777777" w:rsidTr="00BE6591">
        <w:trPr>
          <w:trHeight w:val="330"/>
        </w:trPr>
        <w:tc>
          <w:tcPr>
            <w:tcW w:w="708" w:type="dxa"/>
            <w:vAlign w:val="center"/>
            <w:hideMark/>
          </w:tcPr>
          <w:p w14:paraId="03BAF2B8"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4</w:t>
            </w:r>
          </w:p>
        </w:tc>
        <w:tc>
          <w:tcPr>
            <w:tcW w:w="3290" w:type="dxa"/>
            <w:vAlign w:val="center"/>
            <w:hideMark/>
          </w:tcPr>
          <w:p w14:paraId="35FE1DAA"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Bơm nước thi công cho 5 phân đoạn</w:t>
            </w:r>
          </w:p>
        </w:tc>
        <w:tc>
          <w:tcPr>
            <w:tcW w:w="939" w:type="dxa"/>
            <w:vAlign w:val="center"/>
            <w:hideMark/>
          </w:tcPr>
          <w:p w14:paraId="70C4CBA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ca</w:t>
            </w:r>
          </w:p>
        </w:tc>
        <w:tc>
          <w:tcPr>
            <w:tcW w:w="1386" w:type="dxa"/>
            <w:vAlign w:val="center"/>
            <w:hideMark/>
          </w:tcPr>
          <w:p w14:paraId="48C6087B"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75,0</w:t>
            </w:r>
          </w:p>
        </w:tc>
        <w:tc>
          <w:tcPr>
            <w:tcW w:w="1386" w:type="dxa"/>
            <w:vAlign w:val="center"/>
            <w:hideMark/>
          </w:tcPr>
          <w:p w14:paraId="70403AB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618.694</w:t>
            </w:r>
          </w:p>
        </w:tc>
        <w:tc>
          <w:tcPr>
            <w:tcW w:w="1711" w:type="dxa"/>
            <w:vAlign w:val="center"/>
            <w:hideMark/>
          </w:tcPr>
          <w:p w14:paraId="6B1944C3"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46.402.065</w:t>
            </w:r>
          </w:p>
        </w:tc>
      </w:tr>
      <w:tr w:rsidR="00BE6591" w:rsidRPr="00BE6591" w14:paraId="088050C4" w14:textId="77777777" w:rsidTr="00BE6591">
        <w:trPr>
          <w:trHeight w:val="555"/>
        </w:trPr>
        <w:tc>
          <w:tcPr>
            <w:tcW w:w="708" w:type="dxa"/>
            <w:vAlign w:val="center"/>
            <w:hideMark/>
          </w:tcPr>
          <w:p w14:paraId="3459399C"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5</w:t>
            </w:r>
          </w:p>
        </w:tc>
        <w:tc>
          <w:tcPr>
            <w:tcW w:w="3290" w:type="dxa"/>
            <w:vAlign w:val="center"/>
            <w:hideMark/>
          </w:tcPr>
          <w:p w14:paraId="5E03F3EE"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Thuê ván thép chống lầy để xe đi đóng cọc tre hố móng</w:t>
            </w:r>
          </w:p>
        </w:tc>
        <w:tc>
          <w:tcPr>
            <w:tcW w:w="939" w:type="dxa"/>
            <w:vAlign w:val="center"/>
            <w:hideMark/>
          </w:tcPr>
          <w:p w14:paraId="58B1DEA1"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đoạn</w:t>
            </w:r>
          </w:p>
        </w:tc>
        <w:tc>
          <w:tcPr>
            <w:tcW w:w="1386" w:type="dxa"/>
            <w:vAlign w:val="center"/>
            <w:hideMark/>
          </w:tcPr>
          <w:p w14:paraId="3AB6B947"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5,0</w:t>
            </w:r>
          </w:p>
        </w:tc>
        <w:tc>
          <w:tcPr>
            <w:tcW w:w="1386" w:type="dxa"/>
            <w:vAlign w:val="center"/>
            <w:hideMark/>
          </w:tcPr>
          <w:p w14:paraId="0EEEBD2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24.129.074</w:t>
            </w:r>
          </w:p>
        </w:tc>
        <w:tc>
          <w:tcPr>
            <w:tcW w:w="1711" w:type="dxa"/>
            <w:vAlign w:val="center"/>
            <w:hideMark/>
          </w:tcPr>
          <w:p w14:paraId="77DA306A"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120.645.369</w:t>
            </w:r>
          </w:p>
        </w:tc>
      </w:tr>
      <w:tr w:rsidR="00BE6591" w:rsidRPr="00BE6591" w14:paraId="027A507E" w14:textId="77777777" w:rsidTr="00BE6591">
        <w:trPr>
          <w:trHeight w:val="795"/>
        </w:trPr>
        <w:tc>
          <w:tcPr>
            <w:tcW w:w="708" w:type="dxa"/>
            <w:vAlign w:val="center"/>
            <w:hideMark/>
          </w:tcPr>
          <w:p w14:paraId="3DA7253A"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6</w:t>
            </w:r>
          </w:p>
        </w:tc>
        <w:tc>
          <w:tcPr>
            <w:tcW w:w="3290" w:type="dxa"/>
            <w:vAlign w:val="center"/>
            <w:hideMark/>
          </w:tcPr>
          <w:p w14:paraId="504BFA7C"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Nhổ cọc ván thép (cừ Larsen) trên cạn bằng máy đóng cọc 1,8T, chiều dài cọc &lt;=12 m, đất cấp I</w:t>
            </w:r>
          </w:p>
        </w:tc>
        <w:tc>
          <w:tcPr>
            <w:tcW w:w="939" w:type="dxa"/>
            <w:vAlign w:val="center"/>
            <w:hideMark/>
          </w:tcPr>
          <w:p w14:paraId="0DD54DC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w:t>
            </w:r>
          </w:p>
        </w:tc>
        <w:tc>
          <w:tcPr>
            <w:tcW w:w="1386" w:type="dxa"/>
            <w:vAlign w:val="center"/>
            <w:hideMark/>
          </w:tcPr>
          <w:p w14:paraId="4B157FE4"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48,040</w:t>
            </w:r>
          </w:p>
        </w:tc>
        <w:tc>
          <w:tcPr>
            <w:tcW w:w="1386" w:type="dxa"/>
            <w:vAlign w:val="center"/>
            <w:hideMark/>
          </w:tcPr>
          <w:p w14:paraId="12D83B4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7.019.160</w:t>
            </w:r>
          </w:p>
        </w:tc>
        <w:tc>
          <w:tcPr>
            <w:tcW w:w="1711" w:type="dxa"/>
            <w:vAlign w:val="center"/>
            <w:hideMark/>
          </w:tcPr>
          <w:p w14:paraId="0C67BAEA"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337.200.440</w:t>
            </w:r>
          </w:p>
        </w:tc>
      </w:tr>
      <w:tr w:rsidR="00BE6591" w:rsidRPr="00BE6591" w14:paraId="66A8A5E1" w14:textId="77777777" w:rsidTr="00BE6591">
        <w:trPr>
          <w:trHeight w:val="555"/>
        </w:trPr>
        <w:tc>
          <w:tcPr>
            <w:tcW w:w="708" w:type="dxa"/>
            <w:vAlign w:val="center"/>
            <w:hideMark/>
          </w:tcPr>
          <w:p w14:paraId="296EAF11"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7</w:t>
            </w:r>
          </w:p>
        </w:tc>
        <w:tc>
          <w:tcPr>
            <w:tcW w:w="3290" w:type="dxa"/>
            <w:vAlign w:val="center"/>
            <w:hideMark/>
          </w:tcPr>
          <w:p w14:paraId="163EE8FC"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Rải vải địa kỹ thuật làm nền đường, mái đê, đập</w:t>
            </w:r>
          </w:p>
        </w:tc>
        <w:tc>
          <w:tcPr>
            <w:tcW w:w="939" w:type="dxa"/>
            <w:vAlign w:val="center"/>
            <w:hideMark/>
          </w:tcPr>
          <w:p w14:paraId="067CD2C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100m2</w:t>
            </w:r>
          </w:p>
        </w:tc>
        <w:tc>
          <w:tcPr>
            <w:tcW w:w="1386" w:type="dxa"/>
            <w:vAlign w:val="center"/>
            <w:hideMark/>
          </w:tcPr>
          <w:p w14:paraId="7DAFF8B5"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1,440</w:t>
            </w:r>
          </w:p>
        </w:tc>
        <w:tc>
          <w:tcPr>
            <w:tcW w:w="1386" w:type="dxa"/>
            <w:vAlign w:val="center"/>
            <w:hideMark/>
          </w:tcPr>
          <w:p w14:paraId="62E529B8"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1.775.175</w:t>
            </w:r>
          </w:p>
        </w:tc>
        <w:tc>
          <w:tcPr>
            <w:tcW w:w="1711" w:type="dxa"/>
            <w:vAlign w:val="center"/>
            <w:hideMark/>
          </w:tcPr>
          <w:p w14:paraId="0C7E5C53"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2.556.252</w:t>
            </w:r>
          </w:p>
        </w:tc>
      </w:tr>
      <w:tr w:rsidR="00BE6591" w:rsidRPr="00BE6591" w14:paraId="0607F184" w14:textId="77777777" w:rsidTr="00BE6591">
        <w:trPr>
          <w:trHeight w:val="555"/>
        </w:trPr>
        <w:tc>
          <w:tcPr>
            <w:tcW w:w="708" w:type="dxa"/>
            <w:vAlign w:val="center"/>
            <w:hideMark/>
          </w:tcPr>
          <w:p w14:paraId="6EF09EB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3290" w:type="dxa"/>
            <w:vAlign w:val="center"/>
            <w:hideMark/>
          </w:tcPr>
          <w:p w14:paraId="200708D0"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2.THI CÔNG PHÂN ĐOẠN 1+2+3+4+5</w:t>
            </w:r>
          </w:p>
        </w:tc>
        <w:tc>
          <w:tcPr>
            <w:tcW w:w="939" w:type="dxa"/>
            <w:vAlign w:val="center"/>
            <w:hideMark/>
          </w:tcPr>
          <w:p w14:paraId="48E9DE1E"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4EFAF479"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0C819C0E"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711" w:type="dxa"/>
            <w:vAlign w:val="center"/>
            <w:hideMark/>
          </w:tcPr>
          <w:p w14:paraId="634C6D3F"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r>
      <w:tr w:rsidR="00BE6591" w:rsidRPr="00BE6591" w14:paraId="68C162E2" w14:textId="77777777" w:rsidTr="00BE6591">
        <w:trPr>
          <w:trHeight w:val="555"/>
        </w:trPr>
        <w:tc>
          <w:tcPr>
            <w:tcW w:w="708" w:type="dxa"/>
            <w:vAlign w:val="center"/>
            <w:hideMark/>
          </w:tcPr>
          <w:p w14:paraId="79C91071"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8</w:t>
            </w:r>
          </w:p>
        </w:tc>
        <w:tc>
          <w:tcPr>
            <w:tcW w:w="3290" w:type="dxa"/>
            <w:vAlign w:val="center"/>
            <w:hideMark/>
          </w:tcPr>
          <w:p w14:paraId="3188C7CC"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Chặt cây ở địa hình bằng phẳng bằng máy cưa, đường kính gốc cây &lt;= 20cm</w:t>
            </w:r>
          </w:p>
        </w:tc>
        <w:tc>
          <w:tcPr>
            <w:tcW w:w="939" w:type="dxa"/>
            <w:vAlign w:val="center"/>
            <w:hideMark/>
          </w:tcPr>
          <w:p w14:paraId="6765A39D"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cây</w:t>
            </w:r>
          </w:p>
        </w:tc>
        <w:tc>
          <w:tcPr>
            <w:tcW w:w="1386" w:type="dxa"/>
            <w:vAlign w:val="center"/>
            <w:hideMark/>
          </w:tcPr>
          <w:p w14:paraId="4142BB51"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20,0</w:t>
            </w:r>
          </w:p>
        </w:tc>
        <w:tc>
          <w:tcPr>
            <w:tcW w:w="1386" w:type="dxa"/>
            <w:vAlign w:val="center"/>
            <w:hideMark/>
          </w:tcPr>
          <w:p w14:paraId="3818E0E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23.123</w:t>
            </w:r>
          </w:p>
        </w:tc>
        <w:tc>
          <w:tcPr>
            <w:tcW w:w="1711" w:type="dxa"/>
            <w:vAlign w:val="center"/>
            <w:hideMark/>
          </w:tcPr>
          <w:p w14:paraId="2D77D209"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462.465</w:t>
            </w:r>
          </w:p>
        </w:tc>
      </w:tr>
      <w:tr w:rsidR="00BE6591" w:rsidRPr="00BE6591" w14:paraId="00431383" w14:textId="77777777" w:rsidTr="00BE6591">
        <w:trPr>
          <w:trHeight w:val="330"/>
        </w:trPr>
        <w:tc>
          <w:tcPr>
            <w:tcW w:w="708" w:type="dxa"/>
            <w:vAlign w:val="center"/>
            <w:hideMark/>
          </w:tcPr>
          <w:p w14:paraId="5DFB5A1B"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3290" w:type="dxa"/>
            <w:vAlign w:val="center"/>
            <w:hideMark/>
          </w:tcPr>
          <w:p w14:paraId="0EBCAE21"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PHẦN MÓNG</w:t>
            </w:r>
          </w:p>
        </w:tc>
        <w:tc>
          <w:tcPr>
            <w:tcW w:w="939" w:type="dxa"/>
            <w:vAlign w:val="center"/>
            <w:hideMark/>
          </w:tcPr>
          <w:p w14:paraId="7770E62D"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413B4369"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1995DEC0"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711" w:type="dxa"/>
            <w:vAlign w:val="center"/>
            <w:hideMark/>
          </w:tcPr>
          <w:p w14:paraId="258F29CB"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r>
      <w:tr w:rsidR="00BE6591" w:rsidRPr="00BE6591" w14:paraId="02A2DA23" w14:textId="77777777" w:rsidTr="00BE6591">
        <w:trPr>
          <w:trHeight w:val="555"/>
        </w:trPr>
        <w:tc>
          <w:tcPr>
            <w:tcW w:w="708" w:type="dxa"/>
            <w:vAlign w:val="center"/>
            <w:hideMark/>
          </w:tcPr>
          <w:p w14:paraId="28503600"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9</w:t>
            </w:r>
          </w:p>
        </w:tc>
        <w:tc>
          <w:tcPr>
            <w:tcW w:w="3290" w:type="dxa"/>
            <w:vAlign w:val="center"/>
            <w:hideMark/>
          </w:tcPr>
          <w:p w14:paraId="28345454"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Xói hút bùn trong khung vây phòng nước, các trụ dưới nước</w:t>
            </w:r>
          </w:p>
        </w:tc>
        <w:tc>
          <w:tcPr>
            <w:tcW w:w="939" w:type="dxa"/>
            <w:vAlign w:val="center"/>
            <w:hideMark/>
          </w:tcPr>
          <w:p w14:paraId="7A93D076"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13B136AE"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1.152,90</w:t>
            </w:r>
          </w:p>
        </w:tc>
        <w:tc>
          <w:tcPr>
            <w:tcW w:w="1386" w:type="dxa"/>
            <w:vAlign w:val="center"/>
            <w:hideMark/>
          </w:tcPr>
          <w:p w14:paraId="108B75C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900.760</w:t>
            </w:r>
          </w:p>
        </w:tc>
        <w:tc>
          <w:tcPr>
            <w:tcW w:w="1711" w:type="dxa"/>
            <w:vAlign w:val="center"/>
            <w:hideMark/>
          </w:tcPr>
          <w:p w14:paraId="5131E81F"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1.038.486.463</w:t>
            </w:r>
          </w:p>
        </w:tc>
      </w:tr>
      <w:tr w:rsidR="00BE6591" w:rsidRPr="00BE6591" w14:paraId="702B6149" w14:textId="77777777" w:rsidTr="00BE6591">
        <w:trPr>
          <w:trHeight w:val="555"/>
        </w:trPr>
        <w:tc>
          <w:tcPr>
            <w:tcW w:w="708" w:type="dxa"/>
            <w:vAlign w:val="center"/>
            <w:hideMark/>
          </w:tcPr>
          <w:p w14:paraId="3C972145"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w:t>
            </w:r>
          </w:p>
        </w:tc>
        <w:tc>
          <w:tcPr>
            <w:tcW w:w="3290" w:type="dxa"/>
            <w:vAlign w:val="center"/>
            <w:hideMark/>
          </w:tcPr>
          <w:p w14:paraId="0CE42286"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Đào móng công trình, chiều rộng móng &lt;= 10m, bằng máy đào 0,8m3, đất cấp I</w:t>
            </w:r>
          </w:p>
        </w:tc>
        <w:tc>
          <w:tcPr>
            <w:tcW w:w="939" w:type="dxa"/>
            <w:vAlign w:val="center"/>
            <w:hideMark/>
          </w:tcPr>
          <w:p w14:paraId="270D199E"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100m3</w:t>
            </w:r>
          </w:p>
        </w:tc>
        <w:tc>
          <w:tcPr>
            <w:tcW w:w="1386" w:type="dxa"/>
            <w:vAlign w:val="center"/>
            <w:hideMark/>
          </w:tcPr>
          <w:p w14:paraId="3C9C78F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4,8853</w:t>
            </w:r>
          </w:p>
        </w:tc>
        <w:tc>
          <w:tcPr>
            <w:tcW w:w="1386" w:type="dxa"/>
            <w:vAlign w:val="center"/>
            <w:hideMark/>
          </w:tcPr>
          <w:p w14:paraId="59D8BEBE"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1.469.166</w:t>
            </w:r>
          </w:p>
        </w:tc>
        <w:tc>
          <w:tcPr>
            <w:tcW w:w="1711" w:type="dxa"/>
            <w:vAlign w:val="center"/>
            <w:hideMark/>
          </w:tcPr>
          <w:p w14:paraId="6B1A6F44"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7.177.316</w:t>
            </w:r>
          </w:p>
        </w:tc>
      </w:tr>
      <w:tr w:rsidR="00BE6591" w:rsidRPr="00BE6591" w14:paraId="64678806" w14:textId="77777777" w:rsidTr="00BE6591">
        <w:trPr>
          <w:trHeight w:val="555"/>
        </w:trPr>
        <w:tc>
          <w:tcPr>
            <w:tcW w:w="708" w:type="dxa"/>
            <w:vAlign w:val="center"/>
            <w:hideMark/>
          </w:tcPr>
          <w:p w14:paraId="4B4028C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11</w:t>
            </w:r>
          </w:p>
        </w:tc>
        <w:tc>
          <w:tcPr>
            <w:tcW w:w="3290" w:type="dxa"/>
            <w:vAlign w:val="center"/>
            <w:hideMark/>
          </w:tcPr>
          <w:p w14:paraId="77692C7C"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Đào xúc đất bằng máy đào 1,25m3, đất cấp I</w:t>
            </w:r>
          </w:p>
        </w:tc>
        <w:tc>
          <w:tcPr>
            <w:tcW w:w="939" w:type="dxa"/>
            <w:vAlign w:val="center"/>
            <w:hideMark/>
          </w:tcPr>
          <w:p w14:paraId="18DC9B38"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100m3</w:t>
            </w:r>
          </w:p>
        </w:tc>
        <w:tc>
          <w:tcPr>
            <w:tcW w:w="1386" w:type="dxa"/>
            <w:vAlign w:val="center"/>
            <w:hideMark/>
          </w:tcPr>
          <w:p w14:paraId="623B64B8"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16,4143</w:t>
            </w:r>
          </w:p>
        </w:tc>
        <w:tc>
          <w:tcPr>
            <w:tcW w:w="1386" w:type="dxa"/>
            <w:vAlign w:val="center"/>
            <w:hideMark/>
          </w:tcPr>
          <w:p w14:paraId="1B93DB9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901.423</w:t>
            </w:r>
          </w:p>
        </w:tc>
        <w:tc>
          <w:tcPr>
            <w:tcW w:w="1711" w:type="dxa"/>
            <w:vAlign w:val="center"/>
            <w:hideMark/>
          </w:tcPr>
          <w:p w14:paraId="125BBCD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14.796.221</w:t>
            </w:r>
          </w:p>
        </w:tc>
      </w:tr>
      <w:tr w:rsidR="00BE6591" w:rsidRPr="00BE6591" w14:paraId="77EDBF88" w14:textId="77777777" w:rsidTr="00BE6591">
        <w:trPr>
          <w:trHeight w:val="555"/>
        </w:trPr>
        <w:tc>
          <w:tcPr>
            <w:tcW w:w="708" w:type="dxa"/>
            <w:vAlign w:val="center"/>
            <w:hideMark/>
          </w:tcPr>
          <w:p w14:paraId="72DA2FC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12</w:t>
            </w:r>
          </w:p>
        </w:tc>
        <w:tc>
          <w:tcPr>
            <w:tcW w:w="3290" w:type="dxa"/>
            <w:vAlign w:val="center"/>
            <w:hideMark/>
          </w:tcPr>
          <w:p w14:paraId="37690C0A"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Vận chuyển đất bằng ôtô tự đổ 5 tấn trong phạm vi &lt;= 1000m, đất cấp I</w:t>
            </w:r>
          </w:p>
        </w:tc>
        <w:tc>
          <w:tcPr>
            <w:tcW w:w="939" w:type="dxa"/>
            <w:vAlign w:val="center"/>
            <w:hideMark/>
          </w:tcPr>
          <w:p w14:paraId="53FFAE94"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100m3</w:t>
            </w:r>
          </w:p>
        </w:tc>
        <w:tc>
          <w:tcPr>
            <w:tcW w:w="1386" w:type="dxa"/>
            <w:vAlign w:val="center"/>
            <w:hideMark/>
          </w:tcPr>
          <w:p w14:paraId="12D94088"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16,4140</w:t>
            </w:r>
          </w:p>
        </w:tc>
        <w:tc>
          <w:tcPr>
            <w:tcW w:w="1386" w:type="dxa"/>
            <w:vAlign w:val="center"/>
            <w:hideMark/>
          </w:tcPr>
          <w:p w14:paraId="338D4FF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2.123.767</w:t>
            </w:r>
          </w:p>
        </w:tc>
        <w:tc>
          <w:tcPr>
            <w:tcW w:w="1711" w:type="dxa"/>
            <w:vAlign w:val="center"/>
            <w:hideMark/>
          </w:tcPr>
          <w:p w14:paraId="4F407C4F"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34.859.512</w:t>
            </w:r>
          </w:p>
        </w:tc>
      </w:tr>
      <w:tr w:rsidR="00BE6591" w:rsidRPr="00BE6591" w14:paraId="3E7F9CD5" w14:textId="77777777" w:rsidTr="00BE6591">
        <w:trPr>
          <w:trHeight w:val="555"/>
        </w:trPr>
        <w:tc>
          <w:tcPr>
            <w:tcW w:w="708" w:type="dxa"/>
            <w:vAlign w:val="center"/>
            <w:hideMark/>
          </w:tcPr>
          <w:p w14:paraId="76D9C6A1"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13</w:t>
            </w:r>
          </w:p>
        </w:tc>
        <w:tc>
          <w:tcPr>
            <w:tcW w:w="3290" w:type="dxa"/>
            <w:vAlign w:val="center"/>
            <w:hideMark/>
          </w:tcPr>
          <w:p w14:paraId="1BA60301"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Đóng cọc tre bằng thủ công, chiều dài cọc &gt; 2,5m vào đất cấp I</w:t>
            </w:r>
          </w:p>
        </w:tc>
        <w:tc>
          <w:tcPr>
            <w:tcW w:w="939" w:type="dxa"/>
            <w:vAlign w:val="center"/>
            <w:hideMark/>
          </w:tcPr>
          <w:p w14:paraId="4ACE023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w:t>
            </w:r>
          </w:p>
        </w:tc>
        <w:tc>
          <w:tcPr>
            <w:tcW w:w="1386" w:type="dxa"/>
            <w:vAlign w:val="center"/>
            <w:hideMark/>
          </w:tcPr>
          <w:p w14:paraId="5C381BC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456,8750</w:t>
            </w:r>
          </w:p>
        </w:tc>
        <w:tc>
          <w:tcPr>
            <w:tcW w:w="1386" w:type="dxa"/>
            <w:vAlign w:val="center"/>
            <w:hideMark/>
          </w:tcPr>
          <w:p w14:paraId="6F8E575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1.397.750</w:t>
            </w:r>
          </w:p>
        </w:tc>
        <w:tc>
          <w:tcPr>
            <w:tcW w:w="1711" w:type="dxa"/>
            <w:vAlign w:val="center"/>
            <w:hideMark/>
          </w:tcPr>
          <w:p w14:paraId="42B896D7"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638.597.211</w:t>
            </w:r>
          </w:p>
        </w:tc>
      </w:tr>
      <w:tr w:rsidR="00BE6591" w:rsidRPr="00BE6591" w14:paraId="6FA142EB" w14:textId="77777777" w:rsidTr="00BE6591">
        <w:trPr>
          <w:trHeight w:val="555"/>
        </w:trPr>
        <w:tc>
          <w:tcPr>
            <w:tcW w:w="708" w:type="dxa"/>
            <w:vAlign w:val="center"/>
            <w:hideMark/>
          </w:tcPr>
          <w:p w14:paraId="40B07258"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14</w:t>
            </w:r>
          </w:p>
        </w:tc>
        <w:tc>
          <w:tcPr>
            <w:tcW w:w="3290" w:type="dxa"/>
            <w:vAlign w:val="center"/>
            <w:hideMark/>
          </w:tcPr>
          <w:p w14:paraId="4C1F6113"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Đắp cát công trình bằng thủ công, đắp nền móng công trình</w:t>
            </w:r>
          </w:p>
        </w:tc>
        <w:tc>
          <w:tcPr>
            <w:tcW w:w="939" w:type="dxa"/>
            <w:vAlign w:val="center"/>
            <w:hideMark/>
          </w:tcPr>
          <w:p w14:paraId="6ADBFE33"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14B3E4B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73,10</w:t>
            </w:r>
          </w:p>
        </w:tc>
        <w:tc>
          <w:tcPr>
            <w:tcW w:w="1386" w:type="dxa"/>
            <w:vAlign w:val="center"/>
            <w:hideMark/>
          </w:tcPr>
          <w:p w14:paraId="545AE407"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613.038</w:t>
            </w:r>
          </w:p>
        </w:tc>
        <w:tc>
          <w:tcPr>
            <w:tcW w:w="1711" w:type="dxa"/>
            <w:vAlign w:val="center"/>
            <w:hideMark/>
          </w:tcPr>
          <w:p w14:paraId="3DEAB151"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44.813.085</w:t>
            </w:r>
          </w:p>
        </w:tc>
      </w:tr>
      <w:tr w:rsidR="00BE6591" w:rsidRPr="00BE6591" w14:paraId="12160E86" w14:textId="77777777" w:rsidTr="00BE6591">
        <w:trPr>
          <w:trHeight w:val="330"/>
        </w:trPr>
        <w:tc>
          <w:tcPr>
            <w:tcW w:w="708" w:type="dxa"/>
            <w:vAlign w:val="center"/>
            <w:hideMark/>
          </w:tcPr>
          <w:p w14:paraId="1891310D"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15</w:t>
            </w:r>
          </w:p>
        </w:tc>
        <w:tc>
          <w:tcPr>
            <w:tcW w:w="3290" w:type="dxa"/>
            <w:vAlign w:val="center"/>
            <w:hideMark/>
          </w:tcPr>
          <w:p w14:paraId="151386FB"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Ván khuôn thép. Ván khuôn móng dài</w:t>
            </w:r>
          </w:p>
        </w:tc>
        <w:tc>
          <w:tcPr>
            <w:tcW w:w="939" w:type="dxa"/>
            <w:vAlign w:val="center"/>
            <w:hideMark/>
          </w:tcPr>
          <w:p w14:paraId="292E1B0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100m2</w:t>
            </w:r>
          </w:p>
        </w:tc>
        <w:tc>
          <w:tcPr>
            <w:tcW w:w="1386" w:type="dxa"/>
            <w:vAlign w:val="center"/>
            <w:hideMark/>
          </w:tcPr>
          <w:p w14:paraId="68D0DA0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0,4640</w:t>
            </w:r>
          </w:p>
        </w:tc>
        <w:tc>
          <w:tcPr>
            <w:tcW w:w="1386" w:type="dxa"/>
            <w:vAlign w:val="center"/>
            <w:hideMark/>
          </w:tcPr>
          <w:p w14:paraId="2F4A0921"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7.364.138</w:t>
            </w:r>
          </w:p>
        </w:tc>
        <w:tc>
          <w:tcPr>
            <w:tcW w:w="1711" w:type="dxa"/>
            <w:vAlign w:val="center"/>
            <w:hideMark/>
          </w:tcPr>
          <w:p w14:paraId="464CF9C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3.416.960</w:t>
            </w:r>
          </w:p>
        </w:tc>
      </w:tr>
      <w:tr w:rsidR="00BE6591" w:rsidRPr="00BE6591" w14:paraId="3D3193CE" w14:textId="77777777" w:rsidTr="00BE6591">
        <w:trPr>
          <w:trHeight w:val="795"/>
        </w:trPr>
        <w:tc>
          <w:tcPr>
            <w:tcW w:w="708" w:type="dxa"/>
            <w:vAlign w:val="center"/>
            <w:hideMark/>
          </w:tcPr>
          <w:p w14:paraId="7337E100"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16</w:t>
            </w:r>
          </w:p>
        </w:tc>
        <w:tc>
          <w:tcPr>
            <w:tcW w:w="3290" w:type="dxa"/>
            <w:vAlign w:val="center"/>
            <w:hideMark/>
          </w:tcPr>
          <w:p w14:paraId="41BFB14A"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Đổ bê tông thủ công bằng máy trộn, bê tông móng, chiều rộng &lt;= 250 cm, đá 1x2, mác 100, PCB30</w:t>
            </w:r>
          </w:p>
        </w:tc>
        <w:tc>
          <w:tcPr>
            <w:tcW w:w="939" w:type="dxa"/>
            <w:vAlign w:val="center"/>
            <w:hideMark/>
          </w:tcPr>
          <w:p w14:paraId="72013A1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341FBA1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73,10</w:t>
            </w:r>
          </w:p>
        </w:tc>
        <w:tc>
          <w:tcPr>
            <w:tcW w:w="1386" w:type="dxa"/>
            <w:vAlign w:val="center"/>
            <w:hideMark/>
          </w:tcPr>
          <w:p w14:paraId="4032BD87"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1.974.279</w:t>
            </w:r>
          </w:p>
        </w:tc>
        <w:tc>
          <w:tcPr>
            <w:tcW w:w="1711" w:type="dxa"/>
            <w:vAlign w:val="center"/>
            <w:hideMark/>
          </w:tcPr>
          <w:p w14:paraId="759DAE38"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144.319.794</w:t>
            </w:r>
          </w:p>
        </w:tc>
      </w:tr>
      <w:tr w:rsidR="00BE6591" w:rsidRPr="00BE6591" w14:paraId="53D4B79E" w14:textId="77777777" w:rsidTr="00BE6591">
        <w:trPr>
          <w:trHeight w:val="795"/>
        </w:trPr>
        <w:tc>
          <w:tcPr>
            <w:tcW w:w="708" w:type="dxa"/>
            <w:vAlign w:val="center"/>
            <w:hideMark/>
          </w:tcPr>
          <w:p w14:paraId="32000A3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lastRenderedPageBreak/>
              <w:t>17</w:t>
            </w:r>
          </w:p>
        </w:tc>
        <w:tc>
          <w:tcPr>
            <w:tcW w:w="3290" w:type="dxa"/>
            <w:vAlign w:val="center"/>
            <w:hideMark/>
          </w:tcPr>
          <w:p w14:paraId="4695E682"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Công tác gia công lắp dựng cốt thép. Cốt thép móng, đường kính cốt thép &lt;= 18mm</w:t>
            </w:r>
          </w:p>
        </w:tc>
        <w:tc>
          <w:tcPr>
            <w:tcW w:w="939" w:type="dxa"/>
            <w:vAlign w:val="center"/>
            <w:hideMark/>
          </w:tcPr>
          <w:p w14:paraId="7FB8D7F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tấn</w:t>
            </w:r>
          </w:p>
        </w:tc>
        <w:tc>
          <w:tcPr>
            <w:tcW w:w="1386" w:type="dxa"/>
            <w:vAlign w:val="center"/>
            <w:hideMark/>
          </w:tcPr>
          <w:p w14:paraId="714267FC"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10,3291</w:t>
            </w:r>
          </w:p>
        </w:tc>
        <w:tc>
          <w:tcPr>
            <w:tcW w:w="1386" w:type="dxa"/>
            <w:vAlign w:val="center"/>
            <w:hideMark/>
          </w:tcPr>
          <w:p w14:paraId="1B9C2A8E"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22.406.577</w:t>
            </w:r>
          </w:p>
        </w:tc>
        <w:tc>
          <w:tcPr>
            <w:tcW w:w="1711" w:type="dxa"/>
            <w:vAlign w:val="center"/>
            <w:hideMark/>
          </w:tcPr>
          <w:p w14:paraId="511954B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231.439.773</w:t>
            </w:r>
          </w:p>
        </w:tc>
      </w:tr>
      <w:tr w:rsidR="00BE6591" w:rsidRPr="00BE6591" w14:paraId="77AB5399" w14:textId="77777777" w:rsidTr="00BE6591">
        <w:trPr>
          <w:trHeight w:val="330"/>
        </w:trPr>
        <w:tc>
          <w:tcPr>
            <w:tcW w:w="708" w:type="dxa"/>
            <w:vAlign w:val="center"/>
            <w:hideMark/>
          </w:tcPr>
          <w:p w14:paraId="229503E3"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18</w:t>
            </w:r>
          </w:p>
        </w:tc>
        <w:tc>
          <w:tcPr>
            <w:tcW w:w="3290" w:type="dxa"/>
            <w:vAlign w:val="center"/>
            <w:hideMark/>
          </w:tcPr>
          <w:p w14:paraId="49C2ECFD"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Ván khuôn thép. Ván khuôn móng dài</w:t>
            </w:r>
          </w:p>
        </w:tc>
        <w:tc>
          <w:tcPr>
            <w:tcW w:w="939" w:type="dxa"/>
            <w:vAlign w:val="center"/>
            <w:hideMark/>
          </w:tcPr>
          <w:p w14:paraId="560A715D"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100m2</w:t>
            </w:r>
          </w:p>
        </w:tc>
        <w:tc>
          <w:tcPr>
            <w:tcW w:w="1386" w:type="dxa"/>
            <w:vAlign w:val="center"/>
            <w:hideMark/>
          </w:tcPr>
          <w:p w14:paraId="69ABD34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1,160</w:t>
            </w:r>
          </w:p>
        </w:tc>
        <w:tc>
          <w:tcPr>
            <w:tcW w:w="1386" w:type="dxa"/>
            <w:vAlign w:val="center"/>
            <w:hideMark/>
          </w:tcPr>
          <w:p w14:paraId="7FD42F9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7.364.138</w:t>
            </w:r>
          </w:p>
        </w:tc>
        <w:tc>
          <w:tcPr>
            <w:tcW w:w="1711" w:type="dxa"/>
            <w:vAlign w:val="center"/>
            <w:hideMark/>
          </w:tcPr>
          <w:p w14:paraId="0A33936C"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8.542.401</w:t>
            </w:r>
          </w:p>
        </w:tc>
      </w:tr>
      <w:tr w:rsidR="00BE6591" w:rsidRPr="00BE6591" w14:paraId="4122413F" w14:textId="77777777" w:rsidTr="00BE6591">
        <w:trPr>
          <w:trHeight w:val="795"/>
        </w:trPr>
        <w:tc>
          <w:tcPr>
            <w:tcW w:w="708" w:type="dxa"/>
            <w:vAlign w:val="center"/>
            <w:hideMark/>
          </w:tcPr>
          <w:p w14:paraId="02B30BB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19</w:t>
            </w:r>
          </w:p>
        </w:tc>
        <w:tc>
          <w:tcPr>
            <w:tcW w:w="3290" w:type="dxa"/>
            <w:vAlign w:val="center"/>
            <w:hideMark/>
          </w:tcPr>
          <w:p w14:paraId="29D5647E"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Đổ bê tông thủ công bằng máy trộn, bê tông móng, chiều rộng &lt;= 250 cm, đá 1x2, mác 250, PCB30</w:t>
            </w:r>
          </w:p>
        </w:tc>
        <w:tc>
          <w:tcPr>
            <w:tcW w:w="939" w:type="dxa"/>
            <w:vAlign w:val="center"/>
            <w:hideMark/>
          </w:tcPr>
          <w:p w14:paraId="7A7CF6A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270FADC7"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182,750</w:t>
            </w:r>
          </w:p>
        </w:tc>
        <w:tc>
          <w:tcPr>
            <w:tcW w:w="1386" w:type="dxa"/>
            <w:vAlign w:val="center"/>
            <w:hideMark/>
          </w:tcPr>
          <w:p w14:paraId="1F8A72DA"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2.201.044</w:t>
            </w:r>
          </w:p>
        </w:tc>
        <w:tc>
          <w:tcPr>
            <w:tcW w:w="1711" w:type="dxa"/>
            <w:vAlign w:val="center"/>
            <w:hideMark/>
          </w:tcPr>
          <w:p w14:paraId="1D64DA95"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402.240.794</w:t>
            </w:r>
          </w:p>
        </w:tc>
      </w:tr>
      <w:tr w:rsidR="00BE6591" w:rsidRPr="00BE6591" w14:paraId="4A44A247" w14:textId="77777777" w:rsidTr="00BE6591">
        <w:trPr>
          <w:trHeight w:val="330"/>
        </w:trPr>
        <w:tc>
          <w:tcPr>
            <w:tcW w:w="708" w:type="dxa"/>
            <w:vAlign w:val="center"/>
            <w:hideMark/>
          </w:tcPr>
          <w:p w14:paraId="5A2DF3CA"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3290" w:type="dxa"/>
            <w:vAlign w:val="center"/>
            <w:hideMark/>
          </w:tcPr>
          <w:p w14:paraId="2FEE676C"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TƯỜNG CỐNG</w:t>
            </w:r>
          </w:p>
        </w:tc>
        <w:tc>
          <w:tcPr>
            <w:tcW w:w="939" w:type="dxa"/>
            <w:vAlign w:val="center"/>
            <w:hideMark/>
          </w:tcPr>
          <w:p w14:paraId="6802684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3F6882E1"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2771C5F6"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711" w:type="dxa"/>
            <w:vAlign w:val="center"/>
            <w:hideMark/>
          </w:tcPr>
          <w:p w14:paraId="52C42823"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r>
      <w:tr w:rsidR="00BE6591" w:rsidRPr="00BE6591" w14:paraId="6285B449" w14:textId="77777777" w:rsidTr="00BE6591">
        <w:trPr>
          <w:trHeight w:val="795"/>
        </w:trPr>
        <w:tc>
          <w:tcPr>
            <w:tcW w:w="708" w:type="dxa"/>
            <w:vAlign w:val="center"/>
            <w:hideMark/>
          </w:tcPr>
          <w:p w14:paraId="4612564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20</w:t>
            </w:r>
          </w:p>
        </w:tc>
        <w:tc>
          <w:tcPr>
            <w:tcW w:w="3290" w:type="dxa"/>
            <w:vAlign w:val="center"/>
            <w:hideMark/>
          </w:tcPr>
          <w:p w14:paraId="4884F5DA"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Công tác gia công lắp dựng cốt thép. Cốt thép tường, đường kính cốt thép &lt;= 10mm, chiều cao &lt;= 6m</w:t>
            </w:r>
          </w:p>
        </w:tc>
        <w:tc>
          <w:tcPr>
            <w:tcW w:w="939" w:type="dxa"/>
            <w:vAlign w:val="center"/>
            <w:hideMark/>
          </w:tcPr>
          <w:p w14:paraId="2FD8830A"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tấn</w:t>
            </w:r>
          </w:p>
        </w:tc>
        <w:tc>
          <w:tcPr>
            <w:tcW w:w="1386" w:type="dxa"/>
            <w:vAlign w:val="center"/>
            <w:hideMark/>
          </w:tcPr>
          <w:p w14:paraId="2027DE1E"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22,3225</w:t>
            </w:r>
          </w:p>
        </w:tc>
        <w:tc>
          <w:tcPr>
            <w:tcW w:w="1386" w:type="dxa"/>
            <w:vAlign w:val="center"/>
            <w:hideMark/>
          </w:tcPr>
          <w:p w14:paraId="3480E351"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23.453.397</w:t>
            </w:r>
          </w:p>
        </w:tc>
        <w:tc>
          <w:tcPr>
            <w:tcW w:w="1711" w:type="dxa"/>
            <w:vAlign w:val="center"/>
            <w:hideMark/>
          </w:tcPr>
          <w:p w14:paraId="4F9D59AA"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523.538.457</w:t>
            </w:r>
          </w:p>
        </w:tc>
      </w:tr>
      <w:tr w:rsidR="00BE6591" w:rsidRPr="00BE6591" w14:paraId="38FB98F6" w14:textId="77777777" w:rsidTr="00BE6591">
        <w:trPr>
          <w:trHeight w:val="795"/>
        </w:trPr>
        <w:tc>
          <w:tcPr>
            <w:tcW w:w="708" w:type="dxa"/>
            <w:vAlign w:val="center"/>
            <w:hideMark/>
          </w:tcPr>
          <w:p w14:paraId="3E623314"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21</w:t>
            </w:r>
          </w:p>
        </w:tc>
        <w:tc>
          <w:tcPr>
            <w:tcW w:w="3290" w:type="dxa"/>
            <w:vAlign w:val="center"/>
            <w:hideMark/>
          </w:tcPr>
          <w:p w14:paraId="584E68F2"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Ván khuôn thép, khung xương thép, cột chống bằng thép ống. Ván khuôn tường, chiều cao &lt;= 28m</w:t>
            </w:r>
          </w:p>
        </w:tc>
        <w:tc>
          <w:tcPr>
            <w:tcW w:w="939" w:type="dxa"/>
            <w:vAlign w:val="center"/>
            <w:hideMark/>
          </w:tcPr>
          <w:p w14:paraId="531CEE38"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100m2</w:t>
            </w:r>
          </w:p>
        </w:tc>
        <w:tc>
          <w:tcPr>
            <w:tcW w:w="1386" w:type="dxa"/>
            <w:vAlign w:val="center"/>
            <w:hideMark/>
          </w:tcPr>
          <w:p w14:paraId="17EBC02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21,6250</w:t>
            </w:r>
          </w:p>
        </w:tc>
        <w:tc>
          <w:tcPr>
            <w:tcW w:w="1386" w:type="dxa"/>
            <w:vAlign w:val="center"/>
            <w:hideMark/>
          </w:tcPr>
          <w:p w14:paraId="4A382C0E"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15.760.683</w:t>
            </w:r>
          </w:p>
        </w:tc>
        <w:tc>
          <w:tcPr>
            <w:tcW w:w="1711" w:type="dxa"/>
            <w:vAlign w:val="center"/>
            <w:hideMark/>
          </w:tcPr>
          <w:p w14:paraId="67FEE748"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340.824.764</w:t>
            </w:r>
          </w:p>
        </w:tc>
      </w:tr>
      <w:tr w:rsidR="00BE6591" w:rsidRPr="00BE6591" w14:paraId="7F11AC34" w14:textId="77777777" w:rsidTr="00BE6591">
        <w:trPr>
          <w:trHeight w:val="795"/>
        </w:trPr>
        <w:tc>
          <w:tcPr>
            <w:tcW w:w="708" w:type="dxa"/>
            <w:vAlign w:val="center"/>
            <w:hideMark/>
          </w:tcPr>
          <w:p w14:paraId="2727ED1C"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22</w:t>
            </w:r>
          </w:p>
        </w:tc>
        <w:tc>
          <w:tcPr>
            <w:tcW w:w="3290" w:type="dxa"/>
            <w:vAlign w:val="center"/>
            <w:hideMark/>
          </w:tcPr>
          <w:p w14:paraId="41C0198C"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Đổ bê tông thủ công bằng máy trộn, bê tông tường chiều dày &lt;= 45cm, chiều cao &lt;= 6m, đá 1x2, mác 250, PCB30</w:t>
            </w:r>
          </w:p>
        </w:tc>
        <w:tc>
          <w:tcPr>
            <w:tcW w:w="939" w:type="dxa"/>
            <w:vAlign w:val="center"/>
            <w:hideMark/>
          </w:tcPr>
          <w:p w14:paraId="01A0E98D"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152C89F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280,1925</w:t>
            </w:r>
          </w:p>
        </w:tc>
        <w:tc>
          <w:tcPr>
            <w:tcW w:w="1386" w:type="dxa"/>
            <w:vAlign w:val="center"/>
            <w:hideMark/>
          </w:tcPr>
          <w:p w14:paraId="68B55DA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2.790.855</w:t>
            </w:r>
          </w:p>
        </w:tc>
        <w:tc>
          <w:tcPr>
            <w:tcW w:w="1711" w:type="dxa"/>
            <w:vAlign w:val="center"/>
            <w:hideMark/>
          </w:tcPr>
          <w:p w14:paraId="10D60F3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781.976.518</w:t>
            </w:r>
          </w:p>
        </w:tc>
      </w:tr>
      <w:tr w:rsidR="00BE6591" w:rsidRPr="00BE6591" w14:paraId="33C6C700" w14:textId="77777777" w:rsidTr="00BE6591">
        <w:trPr>
          <w:trHeight w:val="555"/>
        </w:trPr>
        <w:tc>
          <w:tcPr>
            <w:tcW w:w="708" w:type="dxa"/>
            <w:vAlign w:val="center"/>
            <w:hideMark/>
          </w:tcPr>
          <w:p w14:paraId="64084C30"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23</w:t>
            </w:r>
          </w:p>
        </w:tc>
        <w:tc>
          <w:tcPr>
            <w:tcW w:w="3290" w:type="dxa"/>
            <w:vAlign w:val="center"/>
            <w:hideMark/>
          </w:tcPr>
          <w:p w14:paraId="2D5FACAC"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Băng cản nước</w:t>
            </w:r>
          </w:p>
        </w:tc>
        <w:tc>
          <w:tcPr>
            <w:tcW w:w="939" w:type="dxa"/>
            <w:vAlign w:val="center"/>
            <w:hideMark/>
          </w:tcPr>
          <w:p w14:paraId="4A70172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m2</w:t>
            </w:r>
          </w:p>
        </w:tc>
        <w:tc>
          <w:tcPr>
            <w:tcW w:w="1386" w:type="dxa"/>
            <w:vAlign w:val="center"/>
            <w:hideMark/>
          </w:tcPr>
          <w:p w14:paraId="493516BF"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207,550</w:t>
            </w:r>
          </w:p>
        </w:tc>
        <w:tc>
          <w:tcPr>
            <w:tcW w:w="1386" w:type="dxa"/>
            <w:vAlign w:val="center"/>
            <w:hideMark/>
          </w:tcPr>
          <w:p w14:paraId="14B68697"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371.217</w:t>
            </w:r>
          </w:p>
        </w:tc>
        <w:tc>
          <w:tcPr>
            <w:tcW w:w="1711" w:type="dxa"/>
            <w:vAlign w:val="center"/>
            <w:hideMark/>
          </w:tcPr>
          <w:p w14:paraId="3956033B"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77.045.989</w:t>
            </w:r>
          </w:p>
        </w:tc>
      </w:tr>
      <w:tr w:rsidR="00BE6591" w:rsidRPr="00BE6591" w14:paraId="4E01B974" w14:textId="77777777" w:rsidTr="00BE6591">
        <w:trPr>
          <w:trHeight w:val="330"/>
        </w:trPr>
        <w:tc>
          <w:tcPr>
            <w:tcW w:w="708" w:type="dxa"/>
            <w:vAlign w:val="center"/>
            <w:hideMark/>
          </w:tcPr>
          <w:p w14:paraId="6BCD194C"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3290" w:type="dxa"/>
            <w:vAlign w:val="center"/>
            <w:hideMark/>
          </w:tcPr>
          <w:p w14:paraId="365071B2"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BẢN MẶT CỐNG</w:t>
            </w:r>
          </w:p>
        </w:tc>
        <w:tc>
          <w:tcPr>
            <w:tcW w:w="939" w:type="dxa"/>
            <w:vAlign w:val="center"/>
            <w:hideMark/>
          </w:tcPr>
          <w:p w14:paraId="47268185"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2B43AC93"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5E405466"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711" w:type="dxa"/>
            <w:vAlign w:val="center"/>
            <w:hideMark/>
          </w:tcPr>
          <w:p w14:paraId="64F2B474"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r>
      <w:tr w:rsidR="00BE6591" w:rsidRPr="00BE6591" w14:paraId="40F97A22" w14:textId="77777777" w:rsidTr="00BE6591">
        <w:trPr>
          <w:trHeight w:val="795"/>
        </w:trPr>
        <w:tc>
          <w:tcPr>
            <w:tcW w:w="708" w:type="dxa"/>
            <w:vAlign w:val="center"/>
            <w:hideMark/>
          </w:tcPr>
          <w:p w14:paraId="333485E3"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24</w:t>
            </w:r>
          </w:p>
        </w:tc>
        <w:tc>
          <w:tcPr>
            <w:tcW w:w="3290" w:type="dxa"/>
            <w:vAlign w:val="center"/>
            <w:hideMark/>
          </w:tcPr>
          <w:p w14:paraId="01011AC7"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Ván khuôn thép, khung xương thép, cột chống bằng thép ống. Ván khuôn sàn mái, chiều cao &lt;= 28m</w:t>
            </w:r>
          </w:p>
        </w:tc>
        <w:tc>
          <w:tcPr>
            <w:tcW w:w="939" w:type="dxa"/>
            <w:vAlign w:val="center"/>
            <w:hideMark/>
          </w:tcPr>
          <w:p w14:paraId="226CF872"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100m2</w:t>
            </w:r>
          </w:p>
        </w:tc>
        <w:tc>
          <w:tcPr>
            <w:tcW w:w="1386" w:type="dxa"/>
            <w:vAlign w:val="center"/>
            <w:hideMark/>
          </w:tcPr>
          <w:p w14:paraId="4983F113"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6,5350</w:t>
            </w:r>
          </w:p>
        </w:tc>
        <w:tc>
          <w:tcPr>
            <w:tcW w:w="1386" w:type="dxa"/>
            <w:vAlign w:val="center"/>
            <w:hideMark/>
          </w:tcPr>
          <w:p w14:paraId="65C44C11"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12.231.948</w:t>
            </w:r>
          </w:p>
        </w:tc>
        <w:tc>
          <w:tcPr>
            <w:tcW w:w="1711" w:type="dxa"/>
            <w:vAlign w:val="center"/>
            <w:hideMark/>
          </w:tcPr>
          <w:p w14:paraId="36A7086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79.935.779</w:t>
            </w:r>
          </w:p>
        </w:tc>
      </w:tr>
      <w:tr w:rsidR="00BE6591" w:rsidRPr="00BE6591" w14:paraId="7D02B5C0" w14:textId="77777777" w:rsidTr="00BE6591">
        <w:trPr>
          <w:trHeight w:val="795"/>
        </w:trPr>
        <w:tc>
          <w:tcPr>
            <w:tcW w:w="708" w:type="dxa"/>
            <w:vAlign w:val="center"/>
            <w:hideMark/>
          </w:tcPr>
          <w:p w14:paraId="3DCF3EB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25</w:t>
            </w:r>
          </w:p>
        </w:tc>
        <w:tc>
          <w:tcPr>
            <w:tcW w:w="3290" w:type="dxa"/>
            <w:vAlign w:val="center"/>
            <w:hideMark/>
          </w:tcPr>
          <w:p w14:paraId="52A606EA"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Công tác gia công lắp dựng cốt thép. Cốt thép sàn mái, đường kính cốt thép &lt;=10mm, chiều cao &lt;= 28m</w:t>
            </w:r>
          </w:p>
        </w:tc>
        <w:tc>
          <w:tcPr>
            <w:tcW w:w="939" w:type="dxa"/>
            <w:vAlign w:val="center"/>
            <w:hideMark/>
          </w:tcPr>
          <w:p w14:paraId="46641254"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tấn</w:t>
            </w:r>
          </w:p>
        </w:tc>
        <w:tc>
          <w:tcPr>
            <w:tcW w:w="1386" w:type="dxa"/>
            <w:vAlign w:val="center"/>
            <w:hideMark/>
          </w:tcPr>
          <w:p w14:paraId="081FF9C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9,3036</w:t>
            </w:r>
          </w:p>
        </w:tc>
        <w:tc>
          <w:tcPr>
            <w:tcW w:w="1386" w:type="dxa"/>
            <w:vAlign w:val="center"/>
            <w:hideMark/>
          </w:tcPr>
          <w:p w14:paraId="4DBD47C4"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23.880.917</w:t>
            </w:r>
          </w:p>
        </w:tc>
        <w:tc>
          <w:tcPr>
            <w:tcW w:w="1711" w:type="dxa"/>
            <w:vAlign w:val="center"/>
            <w:hideMark/>
          </w:tcPr>
          <w:p w14:paraId="7176FE3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222.178.503</w:t>
            </w:r>
          </w:p>
        </w:tc>
      </w:tr>
      <w:tr w:rsidR="00BE6591" w:rsidRPr="00BE6591" w14:paraId="54D9AD63" w14:textId="77777777" w:rsidTr="00BE6591">
        <w:trPr>
          <w:trHeight w:val="795"/>
        </w:trPr>
        <w:tc>
          <w:tcPr>
            <w:tcW w:w="708" w:type="dxa"/>
            <w:vAlign w:val="center"/>
            <w:hideMark/>
          </w:tcPr>
          <w:p w14:paraId="6C03950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26</w:t>
            </w:r>
          </w:p>
        </w:tc>
        <w:tc>
          <w:tcPr>
            <w:tcW w:w="3290" w:type="dxa"/>
            <w:vAlign w:val="center"/>
            <w:hideMark/>
          </w:tcPr>
          <w:p w14:paraId="60797813"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Đổ bê tông bằng máy, đổ bằng cần cẩu, bê tông xà dầm, giằng, sàn mái, chiều cao &lt;= 6m, đá 1x2, mác 250, PCB30</w:t>
            </w:r>
          </w:p>
        </w:tc>
        <w:tc>
          <w:tcPr>
            <w:tcW w:w="939" w:type="dxa"/>
            <w:vAlign w:val="center"/>
            <w:hideMark/>
          </w:tcPr>
          <w:p w14:paraId="2F0049D8"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391DAE3F"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134,3750</w:t>
            </w:r>
          </w:p>
        </w:tc>
        <w:tc>
          <w:tcPr>
            <w:tcW w:w="1386" w:type="dxa"/>
            <w:vAlign w:val="center"/>
            <w:hideMark/>
          </w:tcPr>
          <w:p w14:paraId="42B28B5E"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2.507.451</w:t>
            </w:r>
          </w:p>
        </w:tc>
        <w:tc>
          <w:tcPr>
            <w:tcW w:w="1711" w:type="dxa"/>
            <w:vAlign w:val="center"/>
            <w:hideMark/>
          </w:tcPr>
          <w:p w14:paraId="56995EE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336.938.688</w:t>
            </w:r>
          </w:p>
        </w:tc>
      </w:tr>
      <w:tr w:rsidR="00BE6591" w:rsidRPr="00BE6591" w14:paraId="1D1F0B02" w14:textId="77777777" w:rsidTr="00BE6591">
        <w:trPr>
          <w:trHeight w:val="555"/>
        </w:trPr>
        <w:tc>
          <w:tcPr>
            <w:tcW w:w="708" w:type="dxa"/>
            <w:vAlign w:val="center"/>
            <w:hideMark/>
          </w:tcPr>
          <w:p w14:paraId="3DDD8C0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27</w:t>
            </w:r>
          </w:p>
        </w:tc>
        <w:tc>
          <w:tcPr>
            <w:tcW w:w="3290" w:type="dxa"/>
            <w:vAlign w:val="center"/>
            <w:hideMark/>
          </w:tcPr>
          <w:p w14:paraId="7751B2F2"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Đắp cát công trình bằng máy đầm đất cầm tay 70kg, độ chặt yêu cầu K=0,90</w:t>
            </w:r>
          </w:p>
        </w:tc>
        <w:tc>
          <w:tcPr>
            <w:tcW w:w="939" w:type="dxa"/>
            <w:vAlign w:val="center"/>
            <w:hideMark/>
          </w:tcPr>
          <w:p w14:paraId="144AD5EB"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100m3</w:t>
            </w:r>
          </w:p>
        </w:tc>
        <w:tc>
          <w:tcPr>
            <w:tcW w:w="1386" w:type="dxa"/>
            <w:vAlign w:val="center"/>
            <w:hideMark/>
          </w:tcPr>
          <w:p w14:paraId="15FD5058"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8,1421</w:t>
            </w:r>
          </w:p>
        </w:tc>
        <w:tc>
          <w:tcPr>
            <w:tcW w:w="1386" w:type="dxa"/>
            <w:vAlign w:val="center"/>
            <w:hideMark/>
          </w:tcPr>
          <w:p w14:paraId="32000DBF"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49.059.120</w:t>
            </w:r>
          </w:p>
        </w:tc>
        <w:tc>
          <w:tcPr>
            <w:tcW w:w="1711" w:type="dxa"/>
            <w:vAlign w:val="center"/>
            <w:hideMark/>
          </w:tcPr>
          <w:p w14:paraId="471C20B1"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399.444.261</w:t>
            </w:r>
          </w:p>
        </w:tc>
      </w:tr>
      <w:tr w:rsidR="00BE6591" w:rsidRPr="00BE6591" w14:paraId="28673E36" w14:textId="77777777" w:rsidTr="00BE6591">
        <w:trPr>
          <w:trHeight w:val="330"/>
        </w:trPr>
        <w:tc>
          <w:tcPr>
            <w:tcW w:w="708" w:type="dxa"/>
            <w:vAlign w:val="center"/>
            <w:hideMark/>
          </w:tcPr>
          <w:p w14:paraId="4AF603F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3290" w:type="dxa"/>
            <w:vAlign w:val="center"/>
            <w:hideMark/>
          </w:tcPr>
          <w:p w14:paraId="5B043749"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THI CÔNG CỬA CỐNG</w:t>
            </w:r>
          </w:p>
        </w:tc>
        <w:tc>
          <w:tcPr>
            <w:tcW w:w="939" w:type="dxa"/>
            <w:vAlign w:val="center"/>
            <w:hideMark/>
          </w:tcPr>
          <w:p w14:paraId="4BC9C9B4"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174BE498"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558D6BC4"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711" w:type="dxa"/>
            <w:vAlign w:val="center"/>
            <w:hideMark/>
          </w:tcPr>
          <w:p w14:paraId="2D6C2229"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r>
      <w:tr w:rsidR="00BE6591" w:rsidRPr="00BE6591" w14:paraId="3D1F5A0D" w14:textId="77777777" w:rsidTr="00BE6591">
        <w:trPr>
          <w:trHeight w:val="555"/>
        </w:trPr>
        <w:tc>
          <w:tcPr>
            <w:tcW w:w="708" w:type="dxa"/>
            <w:vAlign w:val="center"/>
            <w:hideMark/>
          </w:tcPr>
          <w:p w14:paraId="1BCA63C1"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28</w:t>
            </w:r>
          </w:p>
        </w:tc>
        <w:tc>
          <w:tcPr>
            <w:tcW w:w="3290" w:type="dxa"/>
            <w:vAlign w:val="center"/>
            <w:hideMark/>
          </w:tcPr>
          <w:p w14:paraId="3E619730"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Đóng cọc tre bằng thủ công, chiều dài cọc &gt; 2,5m vào đất cấp II</w:t>
            </w:r>
          </w:p>
        </w:tc>
        <w:tc>
          <w:tcPr>
            <w:tcW w:w="939" w:type="dxa"/>
            <w:vAlign w:val="center"/>
            <w:hideMark/>
          </w:tcPr>
          <w:p w14:paraId="40F1EF7E"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w:t>
            </w:r>
          </w:p>
        </w:tc>
        <w:tc>
          <w:tcPr>
            <w:tcW w:w="1386" w:type="dxa"/>
            <w:vAlign w:val="center"/>
            <w:hideMark/>
          </w:tcPr>
          <w:p w14:paraId="1C7D938F"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15,7450</w:t>
            </w:r>
          </w:p>
        </w:tc>
        <w:tc>
          <w:tcPr>
            <w:tcW w:w="1386" w:type="dxa"/>
            <w:vAlign w:val="center"/>
            <w:hideMark/>
          </w:tcPr>
          <w:p w14:paraId="1892A62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1.472.828</w:t>
            </w:r>
          </w:p>
        </w:tc>
        <w:tc>
          <w:tcPr>
            <w:tcW w:w="1711" w:type="dxa"/>
            <w:vAlign w:val="center"/>
            <w:hideMark/>
          </w:tcPr>
          <w:p w14:paraId="4CFDBBE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23.189.672</w:t>
            </w:r>
          </w:p>
        </w:tc>
      </w:tr>
      <w:tr w:rsidR="00BE6591" w:rsidRPr="00BE6591" w14:paraId="3DF6C2A3" w14:textId="77777777" w:rsidTr="00BE6591">
        <w:trPr>
          <w:trHeight w:val="555"/>
        </w:trPr>
        <w:tc>
          <w:tcPr>
            <w:tcW w:w="708" w:type="dxa"/>
            <w:vAlign w:val="center"/>
            <w:hideMark/>
          </w:tcPr>
          <w:p w14:paraId="76CE6E3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29</w:t>
            </w:r>
          </w:p>
        </w:tc>
        <w:tc>
          <w:tcPr>
            <w:tcW w:w="3290" w:type="dxa"/>
            <w:vAlign w:val="center"/>
            <w:hideMark/>
          </w:tcPr>
          <w:p w14:paraId="6867882D"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Đắp cát công trình bằng thủ công, đắp nền móng công trình</w:t>
            </w:r>
          </w:p>
        </w:tc>
        <w:tc>
          <w:tcPr>
            <w:tcW w:w="939" w:type="dxa"/>
            <w:vAlign w:val="center"/>
            <w:hideMark/>
          </w:tcPr>
          <w:p w14:paraId="66E00FC5"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3CC9E83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0,0250</w:t>
            </w:r>
          </w:p>
        </w:tc>
        <w:tc>
          <w:tcPr>
            <w:tcW w:w="1386" w:type="dxa"/>
            <w:vAlign w:val="center"/>
            <w:hideMark/>
          </w:tcPr>
          <w:p w14:paraId="28DE2BD2"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613.038</w:t>
            </w:r>
          </w:p>
        </w:tc>
        <w:tc>
          <w:tcPr>
            <w:tcW w:w="1711" w:type="dxa"/>
            <w:vAlign w:val="center"/>
            <w:hideMark/>
          </w:tcPr>
          <w:p w14:paraId="6E43E6B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15.326</w:t>
            </w:r>
          </w:p>
        </w:tc>
      </w:tr>
      <w:tr w:rsidR="00BE6591" w:rsidRPr="00BE6591" w14:paraId="2E563C70" w14:textId="77777777" w:rsidTr="00BE6591">
        <w:trPr>
          <w:trHeight w:val="330"/>
        </w:trPr>
        <w:tc>
          <w:tcPr>
            <w:tcW w:w="708" w:type="dxa"/>
            <w:vAlign w:val="center"/>
            <w:hideMark/>
          </w:tcPr>
          <w:p w14:paraId="3E95BE0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30</w:t>
            </w:r>
          </w:p>
        </w:tc>
        <w:tc>
          <w:tcPr>
            <w:tcW w:w="3290" w:type="dxa"/>
            <w:vAlign w:val="center"/>
            <w:hideMark/>
          </w:tcPr>
          <w:p w14:paraId="11A90CEF"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Ván khuôn thép. Ván khuôn móng dài</w:t>
            </w:r>
          </w:p>
        </w:tc>
        <w:tc>
          <w:tcPr>
            <w:tcW w:w="939" w:type="dxa"/>
            <w:vAlign w:val="center"/>
            <w:hideMark/>
          </w:tcPr>
          <w:p w14:paraId="1D61EB3E"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100m2</w:t>
            </w:r>
          </w:p>
        </w:tc>
        <w:tc>
          <w:tcPr>
            <w:tcW w:w="1386" w:type="dxa"/>
            <w:vAlign w:val="center"/>
            <w:hideMark/>
          </w:tcPr>
          <w:p w14:paraId="508A68C3"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0,0190</w:t>
            </w:r>
          </w:p>
        </w:tc>
        <w:tc>
          <w:tcPr>
            <w:tcW w:w="1386" w:type="dxa"/>
            <w:vAlign w:val="center"/>
            <w:hideMark/>
          </w:tcPr>
          <w:p w14:paraId="68E1E65E"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7.364.138</w:t>
            </w:r>
          </w:p>
        </w:tc>
        <w:tc>
          <w:tcPr>
            <w:tcW w:w="1711" w:type="dxa"/>
            <w:vAlign w:val="center"/>
            <w:hideMark/>
          </w:tcPr>
          <w:p w14:paraId="3D4F82B5"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139.919</w:t>
            </w:r>
          </w:p>
        </w:tc>
      </w:tr>
      <w:tr w:rsidR="00BE6591" w:rsidRPr="00BE6591" w14:paraId="7E2805CC" w14:textId="77777777" w:rsidTr="00BE6591">
        <w:trPr>
          <w:trHeight w:val="795"/>
        </w:trPr>
        <w:tc>
          <w:tcPr>
            <w:tcW w:w="708" w:type="dxa"/>
            <w:vAlign w:val="center"/>
            <w:hideMark/>
          </w:tcPr>
          <w:p w14:paraId="3D5950A1"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31</w:t>
            </w:r>
          </w:p>
        </w:tc>
        <w:tc>
          <w:tcPr>
            <w:tcW w:w="3290" w:type="dxa"/>
            <w:vAlign w:val="center"/>
            <w:hideMark/>
          </w:tcPr>
          <w:p w14:paraId="26771651"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xml:space="preserve">Đổ bê tông thủ công bằng máy trộn, bê tông móng, chiều rộng </w:t>
            </w:r>
            <w:r w:rsidRPr="00BE6591">
              <w:rPr>
                <w:rFonts w:eastAsia="Times New Roman" w:cs="Times New Roman"/>
                <w:sz w:val="24"/>
                <w:szCs w:val="24"/>
              </w:rPr>
              <w:lastRenderedPageBreak/>
              <w:t>&lt;= 250 cm, đá 1x2, mác 100, PCB30</w:t>
            </w:r>
          </w:p>
        </w:tc>
        <w:tc>
          <w:tcPr>
            <w:tcW w:w="939" w:type="dxa"/>
            <w:vAlign w:val="center"/>
            <w:hideMark/>
          </w:tcPr>
          <w:p w14:paraId="419FF57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lastRenderedPageBreak/>
              <w:t>m3</w:t>
            </w:r>
          </w:p>
        </w:tc>
        <w:tc>
          <w:tcPr>
            <w:tcW w:w="1386" w:type="dxa"/>
            <w:vAlign w:val="center"/>
            <w:hideMark/>
          </w:tcPr>
          <w:p w14:paraId="3099DB56"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2,520</w:t>
            </w:r>
          </w:p>
        </w:tc>
        <w:tc>
          <w:tcPr>
            <w:tcW w:w="1386" w:type="dxa"/>
            <w:vAlign w:val="center"/>
            <w:hideMark/>
          </w:tcPr>
          <w:p w14:paraId="19802FB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1.974.279</w:t>
            </w:r>
          </w:p>
        </w:tc>
        <w:tc>
          <w:tcPr>
            <w:tcW w:w="1711" w:type="dxa"/>
            <w:vAlign w:val="center"/>
            <w:hideMark/>
          </w:tcPr>
          <w:p w14:paraId="65B2245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4.975.183</w:t>
            </w:r>
          </w:p>
        </w:tc>
      </w:tr>
      <w:tr w:rsidR="00BE6591" w:rsidRPr="00BE6591" w14:paraId="02957DA9" w14:textId="77777777" w:rsidTr="00BE6591">
        <w:trPr>
          <w:trHeight w:val="330"/>
        </w:trPr>
        <w:tc>
          <w:tcPr>
            <w:tcW w:w="708" w:type="dxa"/>
            <w:vAlign w:val="center"/>
            <w:hideMark/>
          </w:tcPr>
          <w:p w14:paraId="6073632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32</w:t>
            </w:r>
          </w:p>
        </w:tc>
        <w:tc>
          <w:tcPr>
            <w:tcW w:w="3290" w:type="dxa"/>
            <w:vAlign w:val="center"/>
            <w:hideMark/>
          </w:tcPr>
          <w:p w14:paraId="45B00611"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Ván khuôn thép. Ván khuôn móng dài</w:t>
            </w:r>
          </w:p>
        </w:tc>
        <w:tc>
          <w:tcPr>
            <w:tcW w:w="939" w:type="dxa"/>
            <w:vAlign w:val="center"/>
            <w:hideMark/>
          </w:tcPr>
          <w:p w14:paraId="0CE5A2C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100m2</w:t>
            </w:r>
          </w:p>
        </w:tc>
        <w:tc>
          <w:tcPr>
            <w:tcW w:w="1386" w:type="dxa"/>
            <w:vAlign w:val="center"/>
            <w:hideMark/>
          </w:tcPr>
          <w:p w14:paraId="60A275A5"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0,0750</w:t>
            </w:r>
          </w:p>
        </w:tc>
        <w:tc>
          <w:tcPr>
            <w:tcW w:w="1386" w:type="dxa"/>
            <w:vAlign w:val="center"/>
            <w:hideMark/>
          </w:tcPr>
          <w:p w14:paraId="53883479"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7.364.138</w:t>
            </w:r>
          </w:p>
        </w:tc>
        <w:tc>
          <w:tcPr>
            <w:tcW w:w="1711" w:type="dxa"/>
            <w:vAlign w:val="center"/>
            <w:hideMark/>
          </w:tcPr>
          <w:p w14:paraId="2B51F7A0"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552.310</w:t>
            </w:r>
          </w:p>
        </w:tc>
      </w:tr>
      <w:tr w:rsidR="00BE6591" w:rsidRPr="00BE6591" w14:paraId="79961D73" w14:textId="77777777" w:rsidTr="00BE6591">
        <w:trPr>
          <w:trHeight w:val="795"/>
        </w:trPr>
        <w:tc>
          <w:tcPr>
            <w:tcW w:w="708" w:type="dxa"/>
            <w:vAlign w:val="center"/>
            <w:hideMark/>
          </w:tcPr>
          <w:p w14:paraId="3C02694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33</w:t>
            </w:r>
          </w:p>
        </w:tc>
        <w:tc>
          <w:tcPr>
            <w:tcW w:w="3290" w:type="dxa"/>
            <w:vAlign w:val="center"/>
            <w:hideMark/>
          </w:tcPr>
          <w:p w14:paraId="438D9B11"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Đổ bê tông thủ công bằng máy trộn, bê tông móng, chiều rộng &lt;= 250 cm, đá 1x2, mác 250, PCB30</w:t>
            </w:r>
          </w:p>
        </w:tc>
        <w:tc>
          <w:tcPr>
            <w:tcW w:w="939" w:type="dxa"/>
            <w:vAlign w:val="center"/>
            <w:hideMark/>
          </w:tcPr>
          <w:p w14:paraId="2A82B69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73A38968"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12,8340</w:t>
            </w:r>
          </w:p>
        </w:tc>
        <w:tc>
          <w:tcPr>
            <w:tcW w:w="1386" w:type="dxa"/>
            <w:vAlign w:val="center"/>
            <w:hideMark/>
          </w:tcPr>
          <w:p w14:paraId="63DB50B7"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2.201.044</w:t>
            </w:r>
          </w:p>
        </w:tc>
        <w:tc>
          <w:tcPr>
            <w:tcW w:w="1711" w:type="dxa"/>
            <w:vAlign w:val="center"/>
            <w:hideMark/>
          </w:tcPr>
          <w:p w14:paraId="6FB47915"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28.248.199</w:t>
            </w:r>
          </w:p>
        </w:tc>
      </w:tr>
      <w:tr w:rsidR="00BE6591" w:rsidRPr="00BE6591" w14:paraId="2EBC837B" w14:textId="77777777" w:rsidTr="00BE6591">
        <w:trPr>
          <w:trHeight w:val="795"/>
        </w:trPr>
        <w:tc>
          <w:tcPr>
            <w:tcW w:w="708" w:type="dxa"/>
            <w:vAlign w:val="center"/>
            <w:hideMark/>
          </w:tcPr>
          <w:p w14:paraId="0EF4CAAD"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34</w:t>
            </w:r>
          </w:p>
        </w:tc>
        <w:tc>
          <w:tcPr>
            <w:tcW w:w="3290" w:type="dxa"/>
            <w:vAlign w:val="center"/>
            <w:hideMark/>
          </w:tcPr>
          <w:p w14:paraId="6010191A"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Công tác gia công lắp dựng cốt thép. Cốt thép tường, đường kính cốt thép &lt;= 10mm, chiều cao &lt;= 6m</w:t>
            </w:r>
          </w:p>
        </w:tc>
        <w:tc>
          <w:tcPr>
            <w:tcW w:w="939" w:type="dxa"/>
            <w:vAlign w:val="center"/>
            <w:hideMark/>
          </w:tcPr>
          <w:p w14:paraId="649FD482"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tấn</w:t>
            </w:r>
          </w:p>
        </w:tc>
        <w:tc>
          <w:tcPr>
            <w:tcW w:w="1386" w:type="dxa"/>
            <w:vAlign w:val="center"/>
            <w:hideMark/>
          </w:tcPr>
          <w:p w14:paraId="62A865CD"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0,2324</w:t>
            </w:r>
          </w:p>
        </w:tc>
        <w:tc>
          <w:tcPr>
            <w:tcW w:w="1386" w:type="dxa"/>
            <w:vAlign w:val="center"/>
            <w:hideMark/>
          </w:tcPr>
          <w:p w14:paraId="71565CDC"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23.453.397</w:t>
            </w:r>
          </w:p>
        </w:tc>
        <w:tc>
          <w:tcPr>
            <w:tcW w:w="1711" w:type="dxa"/>
            <w:vAlign w:val="center"/>
            <w:hideMark/>
          </w:tcPr>
          <w:p w14:paraId="193559A3"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5.450.569</w:t>
            </w:r>
          </w:p>
        </w:tc>
      </w:tr>
      <w:tr w:rsidR="00BE6591" w:rsidRPr="00BE6591" w14:paraId="7C7BBDC6" w14:textId="77777777" w:rsidTr="00BE6591">
        <w:trPr>
          <w:trHeight w:val="795"/>
        </w:trPr>
        <w:tc>
          <w:tcPr>
            <w:tcW w:w="708" w:type="dxa"/>
            <w:vAlign w:val="center"/>
            <w:hideMark/>
          </w:tcPr>
          <w:p w14:paraId="110CC12E"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35</w:t>
            </w:r>
          </w:p>
        </w:tc>
        <w:tc>
          <w:tcPr>
            <w:tcW w:w="3290" w:type="dxa"/>
            <w:vAlign w:val="center"/>
            <w:hideMark/>
          </w:tcPr>
          <w:p w14:paraId="315BBDBB"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Ván khuôn thép, khung xương thép, cột chống bằng thép ống. Ván khuôn tường, chiều cao &lt;= 28m</w:t>
            </w:r>
          </w:p>
        </w:tc>
        <w:tc>
          <w:tcPr>
            <w:tcW w:w="939" w:type="dxa"/>
            <w:vAlign w:val="center"/>
            <w:hideMark/>
          </w:tcPr>
          <w:p w14:paraId="278A755E"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100m2</w:t>
            </w:r>
          </w:p>
        </w:tc>
        <w:tc>
          <w:tcPr>
            <w:tcW w:w="1386" w:type="dxa"/>
            <w:vAlign w:val="center"/>
            <w:hideMark/>
          </w:tcPr>
          <w:p w14:paraId="05C5671A"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0,2125</w:t>
            </w:r>
          </w:p>
        </w:tc>
        <w:tc>
          <w:tcPr>
            <w:tcW w:w="1386" w:type="dxa"/>
            <w:vAlign w:val="center"/>
            <w:hideMark/>
          </w:tcPr>
          <w:p w14:paraId="0110FCA8"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15.760.683</w:t>
            </w:r>
          </w:p>
        </w:tc>
        <w:tc>
          <w:tcPr>
            <w:tcW w:w="1711" w:type="dxa"/>
            <w:vAlign w:val="center"/>
            <w:hideMark/>
          </w:tcPr>
          <w:p w14:paraId="03B972F4"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3.349.145</w:t>
            </w:r>
          </w:p>
        </w:tc>
      </w:tr>
      <w:tr w:rsidR="00BE6591" w:rsidRPr="00BE6591" w14:paraId="73E8C80C" w14:textId="77777777" w:rsidTr="00BE6591">
        <w:trPr>
          <w:trHeight w:val="795"/>
        </w:trPr>
        <w:tc>
          <w:tcPr>
            <w:tcW w:w="708" w:type="dxa"/>
            <w:vAlign w:val="center"/>
            <w:hideMark/>
          </w:tcPr>
          <w:p w14:paraId="322C570A"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36</w:t>
            </w:r>
          </w:p>
        </w:tc>
        <w:tc>
          <w:tcPr>
            <w:tcW w:w="3290" w:type="dxa"/>
            <w:vAlign w:val="center"/>
            <w:hideMark/>
          </w:tcPr>
          <w:p w14:paraId="6A13E9D4"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Đổ bê tông thủ công bằng máy trộn, bê tông tường chiều dày &lt;= 45cm, chiều cao &lt;= 6m, đá 1x2, mác 250, PCB30</w:t>
            </w:r>
          </w:p>
        </w:tc>
        <w:tc>
          <w:tcPr>
            <w:tcW w:w="939" w:type="dxa"/>
            <w:vAlign w:val="center"/>
            <w:hideMark/>
          </w:tcPr>
          <w:p w14:paraId="18FE69FF"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73351867"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2,5938</w:t>
            </w:r>
          </w:p>
        </w:tc>
        <w:tc>
          <w:tcPr>
            <w:tcW w:w="1386" w:type="dxa"/>
            <w:vAlign w:val="center"/>
            <w:hideMark/>
          </w:tcPr>
          <w:p w14:paraId="56F60D2B"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2.790.855</w:t>
            </w:r>
          </w:p>
        </w:tc>
        <w:tc>
          <w:tcPr>
            <w:tcW w:w="1711" w:type="dxa"/>
            <w:vAlign w:val="center"/>
            <w:hideMark/>
          </w:tcPr>
          <w:p w14:paraId="38641E3C"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7.238.919</w:t>
            </w:r>
          </w:p>
        </w:tc>
      </w:tr>
      <w:tr w:rsidR="00BE6591" w:rsidRPr="00BE6591" w14:paraId="24F62FFF" w14:textId="77777777" w:rsidTr="00BE6591">
        <w:trPr>
          <w:trHeight w:val="555"/>
        </w:trPr>
        <w:tc>
          <w:tcPr>
            <w:tcW w:w="708" w:type="dxa"/>
            <w:vAlign w:val="center"/>
            <w:hideMark/>
          </w:tcPr>
          <w:p w14:paraId="444F75E9"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3290" w:type="dxa"/>
            <w:vAlign w:val="center"/>
            <w:hideMark/>
          </w:tcPr>
          <w:p w14:paraId="376B47BB"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ĐẮP ĐẤT HOÀN THIỆN MẶT BẰNG</w:t>
            </w:r>
          </w:p>
        </w:tc>
        <w:tc>
          <w:tcPr>
            <w:tcW w:w="939" w:type="dxa"/>
            <w:vAlign w:val="center"/>
            <w:hideMark/>
          </w:tcPr>
          <w:p w14:paraId="29ABB3D7"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3B1F0FF4"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386" w:type="dxa"/>
            <w:vAlign w:val="center"/>
            <w:hideMark/>
          </w:tcPr>
          <w:p w14:paraId="31B3DD1B"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c>
          <w:tcPr>
            <w:tcW w:w="1711" w:type="dxa"/>
            <w:vAlign w:val="center"/>
            <w:hideMark/>
          </w:tcPr>
          <w:p w14:paraId="5C362A00"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 </w:t>
            </w:r>
          </w:p>
        </w:tc>
      </w:tr>
      <w:tr w:rsidR="00BE6591" w:rsidRPr="00BE6591" w14:paraId="0EB0835C" w14:textId="77777777" w:rsidTr="00BE6591">
        <w:trPr>
          <w:trHeight w:val="555"/>
        </w:trPr>
        <w:tc>
          <w:tcPr>
            <w:tcW w:w="708" w:type="dxa"/>
            <w:vAlign w:val="center"/>
            <w:hideMark/>
          </w:tcPr>
          <w:p w14:paraId="139C15FE"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37</w:t>
            </w:r>
          </w:p>
        </w:tc>
        <w:tc>
          <w:tcPr>
            <w:tcW w:w="3290" w:type="dxa"/>
            <w:vAlign w:val="center"/>
            <w:hideMark/>
          </w:tcPr>
          <w:p w14:paraId="66046845"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Đắp đất công trình bằng đầm đất cầm tay 70kg, độ chặt yêu cầu K=0,90</w:t>
            </w:r>
          </w:p>
        </w:tc>
        <w:tc>
          <w:tcPr>
            <w:tcW w:w="939" w:type="dxa"/>
            <w:vAlign w:val="center"/>
            <w:hideMark/>
          </w:tcPr>
          <w:p w14:paraId="52210558"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100m3</w:t>
            </w:r>
          </w:p>
        </w:tc>
        <w:tc>
          <w:tcPr>
            <w:tcW w:w="1386" w:type="dxa"/>
            <w:vAlign w:val="center"/>
            <w:hideMark/>
          </w:tcPr>
          <w:p w14:paraId="57D6D87C"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14,1032</w:t>
            </w:r>
          </w:p>
        </w:tc>
        <w:tc>
          <w:tcPr>
            <w:tcW w:w="1386" w:type="dxa"/>
            <w:vAlign w:val="center"/>
            <w:hideMark/>
          </w:tcPr>
          <w:p w14:paraId="683BECE1"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3.722.858</w:t>
            </w:r>
          </w:p>
        </w:tc>
        <w:tc>
          <w:tcPr>
            <w:tcW w:w="1711" w:type="dxa"/>
            <w:vAlign w:val="center"/>
            <w:hideMark/>
          </w:tcPr>
          <w:p w14:paraId="5DFB59CA"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52.504.208</w:t>
            </w:r>
          </w:p>
        </w:tc>
      </w:tr>
      <w:tr w:rsidR="00BE6591" w:rsidRPr="00BE6591" w14:paraId="00BE5FF5" w14:textId="77777777" w:rsidTr="00BE6591">
        <w:trPr>
          <w:trHeight w:val="555"/>
        </w:trPr>
        <w:tc>
          <w:tcPr>
            <w:tcW w:w="708" w:type="dxa"/>
            <w:vAlign w:val="center"/>
            <w:hideMark/>
          </w:tcPr>
          <w:p w14:paraId="24AC2642"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38</w:t>
            </w:r>
          </w:p>
        </w:tc>
        <w:tc>
          <w:tcPr>
            <w:tcW w:w="3290" w:type="dxa"/>
            <w:vAlign w:val="center"/>
            <w:hideMark/>
          </w:tcPr>
          <w:p w14:paraId="7B44708A" w14:textId="77777777" w:rsidR="00BE6591" w:rsidRPr="00BE6591" w:rsidRDefault="00BE6591" w:rsidP="00BE6591">
            <w:pPr>
              <w:spacing w:after="0" w:line="240" w:lineRule="auto"/>
              <w:rPr>
                <w:rFonts w:eastAsia="Times New Roman" w:cs="Times New Roman"/>
                <w:sz w:val="24"/>
                <w:szCs w:val="24"/>
              </w:rPr>
            </w:pPr>
            <w:r w:rsidRPr="00BE6591">
              <w:rPr>
                <w:rFonts w:eastAsia="Times New Roman" w:cs="Times New Roman"/>
                <w:sz w:val="24"/>
                <w:szCs w:val="24"/>
              </w:rPr>
              <w:t>Vật liệu đất núi</w:t>
            </w:r>
          </w:p>
        </w:tc>
        <w:tc>
          <w:tcPr>
            <w:tcW w:w="939" w:type="dxa"/>
            <w:vAlign w:val="center"/>
            <w:hideMark/>
          </w:tcPr>
          <w:p w14:paraId="0B9E51AD" w14:textId="77777777" w:rsidR="00BE6591" w:rsidRPr="00BE6591" w:rsidRDefault="00BE6591" w:rsidP="00BE6591">
            <w:pPr>
              <w:spacing w:after="0" w:line="240" w:lineRule="auto"/>
              <w:jc w:val="center"/>
              <w:rPr>
                <w:rFonts w:eastAsia="Times New Roman" w:cs="Times New Roman"/>
                <w:sz w:val="24"/>
                <w:szCs w:val="24"/>
              </w:rPr>
            </w:pPr>
            <w:r w:rsidRPr="00BE6591">
              <w:rPr>
                <w:rFonts w:eastAsia="Times New Roman" w:cs="Times New Roman"/>
                <w:sz w:val="24"/>
                <w:szCs w:val="24"/>
              </w:rPr>
              <w:t>m3</w:t>
            </w:r>
          </w:p>
        </w:tc>
        <w:tc>
          <w:tcPr>
            <w:tcW w:w="1386" w:type="dxa"/>
            <w:vAlign w:val="center"/>
            <w:hideMark/>
          </w:tcPr>
          <w:p w14:paraId="53B010EB"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1.551,3520</w:t>
            </w:r>
          </w:p>
        </w:tc>
        <w:tc>
          <w:tcPr>
            <w:tcW w:w="1386" w:type="dxa"/>
            <w:vAlign w:val="center"/>
            <w:hideMark/>
          </w:tcPr>
          <w:p w14:paraId="2485F49E"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272.225</w:t>
            </w:r>
          </w:p>
        </w:tc>
        <w:tc>
          <w:tcPr>
            <w:tcW w:w="1711" w:type="dxa"/>
            <w:vAlign w:val="center"/>
            <w:hideMark/>
          </w:tcPr>
          <w:p w14:paraId="420624CB" w14:textId="77777777" w:rsidR="00BE6591" w:rsidRPr="00BE6591" w:rsidRDefault="00BE6591" w:rsidP="00BE6591">
            <w:pPr>
              <w:spacing w:after="0" w:line="240" w:lineRule="auto"/>
              <w:jc w:val="right"/>
              <w:rPr>
                <w:rFonts w:eastAsia="Times New Roman" w:cs="Times New Roman"/>
                <w:sz w:val="24"/>
                <w:szCs w:val="24"/>
              </w:rPr>
            </w:pPr>
            <w:r w:rsidRPr="00BE6591">
              <w:rPr>
                <w:rFonts w:eastAsia="Times New Roman" w:cs="Times New Roman"/>
                <w:sz w:val="24"/>
                <w:szCs w:val="24"/>
              </w:rPr>
              <w:t>422.317.493</w:t>
            </w:r>
          </w:p>
        </w:tc>
      </w:tr>
      <w:tr w:rsidR="00BE6591" w:rsidRPr="00BE6591" w14:paraId="1F7E8692" w14:textId="77777777" w:rsidTr="00BE6591">
        <w:trPr>
          <w:trHeight w:val="300"/>
        </w:trPr>
        <w:tc>
          <w:tcPr>
            <w:tcW w:w="708" w:type="dxa"/>
            <w:vAlign w:val="center"/>
            <w:hideMark/>
          </w:tcPr>
          <w:p w14:paraId="2273F62C" w14:textId="77777777" w:rsidR="00BE6591" w:rsidRPr="00BE6591" w:rsidRDefault="00BE6591" w:rsidP="00BE6591">
            <w:pPr>
              <w:spacing w:after="0" w:line="240" w:lineRule="auto"/>
              <w:jc w:val="center"/>
              <w:rPr>
                <w:rFonts w:ascii="Microsoft Sans Serif" w:eastAsia="Times New Roman" w:hAnsi="Microsoft Sans Serif" w:cs="Microsoft Sans Serif"/>
                <w:sz w:val="24"/>
                <w:szCs w:val="24"/>
              </w:rPr>
            </w:pPr>
            <w:r w:rsidRPr="00BE6591">
              <w:rPr>
                <w:rFonts w:ascii="Microsoft Sans Serif" w:eastAsia="Times New Roman" w:hAnsi="Microsoft Sans Serif" w:cs="Microsoft Sans Serif"/>
                <w:sz w:val="24"/>
                <w:szCs w:val="24"/>
              </w:rPr>
              <w:t> </w:t>
            </w:r>
          </w:p>
        </w:tc>
        <w:tc>
          <w:tcPr>
            <w:tcW w:w="3290" w:type="dxa"/>
            <w:vAlign w:val="center"/>
            <w:hideMark/>
          </w:tcPr>
          <w:p w14:paraId="55B7CA5B" w14:textId="77777777" w:rsidR="00BE6591" w:rsidRPr="00BE6591" w:rsidRDefault="00BE6591" w:rsidP="00BE6591">
            <w:pPr>
              <w:spacing w:after="0" w:line="240" w:lineRule="auto"/>
              <w:jc w:val="center"/>
              <w:rPr>
                <w:rFonts w:eastAsia="Times New Roman" w:cs="Times New Roman"/>
                <w:b/>
                <w:bCs/>
                <w:color w:val="0000CD"/>
                <w:sz w:val="24"/>
                <w:szCs w:val="24"/>
              </w:rPr>
            </w:pPr>
            <w:r w:rsidRPr="00BE6591">
              <w:rPr>
                <w:rFonts w:eastAsia="Times New Roman" w:cs="Times New Roman"/>
                <w:b/>
                <w:bCs/>
                <w:color w:val="0000CD"/>
                <w:sz w:val="24"/>
                <w:szCs w:val="24"/>
              </w:rPr>
              <w:t>TỔNG CỘNG</w:t>
            </w:r>
          </w:p>
        </w:tc>
        <w:tc>
          <w:tcPr>
            <w:tcW w:w="939" w:type="dxa"/>
            <w:vAlign w:val="center"/>
            <w:hideMark/>
          </w:tcPr>
          <w:p w14:paraId="06DAD845" w14:textId="77777777" w:rsidR="00BE6591" w:rsidRPr="00BE6591" w:rsidRDefault="00BE6591" w:rsidP="00BE6591">
            <w:pPr>
              <w:spacing w:after="0" w:line="240" w:lineRule="auto"/>
              <w:jc w:val="center"/>
              <w:rPr>
                <w:rFonts w:eastAsia="Times New Roman" w:cs="Times New Roman"/>
                <w:b/>
                <w:bCs/>
                <w:color w:val="0000CD"/>
                <w:sz w:val="24"/>
                <w:szCs w:val="24"/>
              </w:rPr>
            </w:pPr>
            <w:r w:rsidRPr="00BE6591">
              <w:rPr>
                <w:rFonts w:eastAsia="Times New Roman" w:cs="Times New Roman"/>
                <w:b/>
                <w:bCs/>
                <w:color w:val="0000CD"/>
                <w:sz w:val="24"/>
                <w:szCs w:val="24"/>
              </w:rPr>
              <w:t> </w:t>
            </w:r>
          </w:p>
        </w:tc>
        <w:tc>
          <w:tcPr>
            <w:tcW w:w="1386" w:type="dxa"/>
            <w:vAlign w:val="center"/>
            <w:hideMark/>
          </w:tcPr>
          <w:p w14:paraId="14A78AB6" w14:textId="77777777" w:rsidR="00BE6591" w:rsidRPr="00BE6591" w:rsidRDefault="00BE6591" w:rsidP="00BE6591">
            <w:pPr>
              <w:spacing w:after="0" w:line="240" w:lineRule="auto"/>
              <w:rPr>
                <w:rFonts w:eastAsia="Times New Roman" w:cs="Times New Roman"/>
                <w:b/>
                <w:bCs/>
                <w:color w:val="0000CD"/>
                <w:sz w:val="24"/>
                <w:szCs w:val="24"/>
              </w:rPr>
            </w:pPr>
            <w:r w:rsidRPr="00BE6591">
              <w:rPr>
                <w:rFonts w:eastAsia="Times New Roman" w:cs="Times New Roman"/>
                <w:b/>
                <w:bCs/>
                <w:color w:val="0000CD"/>
                <w:sz w:val="24"/>
                <w:szCs w:val="24"/>
              </w:rPr>
              <w:t> </w:t>
            </w:r>
          </w:p>
        </w:tc>
        <w:tc>
          <w:tcPr>
            <w:tcW w:w="1386" w:type="dxa"/>
            <w:vAlign w:val="center"/>
            <w:hideMark/>
          </w:tcPr>
          <w:p w14:paraId="7A813211" w14:textId="77777777" w:rsidR="00BE6591" w:rsidRPr="00BE6591" w:rsidRDefault="00BE6591" w:rsidP="00BE6591">
            <w:pPr>
              <w:spacing w:after="0" w:line="240" w:lineRule="auto"/>
              <w:rPr>
                <w:rFonts w:eastAsia="Times New Roman" w:cs="Times New Roman"/>
                <w:b/>
                <w:bCs/>
                <w:color w:val="0000CD"/>
                <w:sz w:val="24"/>
                <w:szCs w:val="24"/>
              </w:rPr>
            </w:pPr>
            <w:r w:rsidRPr="00BE6591">
              <w:rPr>
                <w:rFonts w:eastAsia="Times New Roman" w:cs="Times New Roman"/>
                <w:b/>
                <w:bCs/>
                <w:color w:val="0000CD"/>
                <w:sz w:val="24"/>
                <w:szCs w:val="24"/>
              </w:rPr>
              <w:t> </w:t>
            </w:r>
          </w:p>
        </w:tc>
        <w:tc>
          <w:tcPr>
            <w:tcW w:w="1711" w:type="dxa"/>
            <w:vAlign w:val="center"/>
            <w:hideMark/>
          </w:tcPr>
          <w:p w14:paraId="496AC118" w14:textId="77777777" w:rsidR="00BE6591" w:rsidRPr="00BE6591" w:rsidRDefault="00BE6591" w:rsidP="00BE6591">
            <w:pPr>
              <w:spacing w:after="0" w:line="240" w:lineRule="auto"/>
              <w:jc w:val="right"/>
              <w:rPr>
                <w:rFonts w:eastAsia="Times New Roman" w:cs="Times New Roman"/>
                <w:b/>
                <w:bCs/>
                <w:color w:val="0000CD"/>
                <w:sz w:val="24"/>
                <w:szCs w:val="24"/>
              </w:rPr>
            </w:pPr>
            <w:r w:rsidRPr="00BE6591">
              <w:rPr>
                <w:rFonts w:eastAsia="Times New Roman" w:cs="Times New Roman"/>
                <w:b/>
                <w:bCs/>
                <w:color w:val="0000CD"/>
                <w:sz w:val="24"/>
                <w:szCs w:val="24"/>
              </w:rPr>
              <w:t>6.739.361.415</w:t>
            </w:r>
          </w:p>
        </w:tc>
      </w:tr>
      <w:tr w:rsidR="00BE6591" w:rsidRPr="00BE6591" w14:paraId="7CC6065C" w14:textId="77777777" w:rsidTr="00BE6591">
        <w:trPr>
          <w:trHeight w:val="300"/>
        </w:trPr>
        <w:tc>
          <w:tcPr>
            <w:tcW w:w="708" w:type="dxa"/>
            <w:vAlign w:val="center"/>
            <w:hideMark/>
          </w:tcPr>
          <w:p w14:paraId="53FD4224" w14:textId="77777777" w:rsidR="00BE6591" w:rsidRPr="00BE6591" w:rsidRDefault="00BE6591" w:rsidP="00BE6591">
            <w:pPr>
              <w:spacing w:after="0" w:line="240" w:lineRule="auto"/>
              <w:jc w:val="center"/>
              <w:rPr>
                <w:rFonts w:eastAsia="Times New Roman" w:cs="Times New Roman"/>
                <w:b/>
                <w:bCs/>
                <w:color w:val="0000CD"/>
                <w:sz w:val="24"/>
                <w:szCs w:val="24"/>
              </w:rPr>
            </w:pPr>
            <w:r w:rsidRPr="00BE6591">
              <w:rPr>
                <w:rFonts w:eastAsia="Times New Roman" w:cs="Times New Roman"/>
                <w:b/>
                <w:bCs/>
                <w:color w:val="0000CD"/>
                <w:sz w:val="24"/>
                <w:szCs w:val="24"/>
              </w:rPr>
              <w:t> </w:t>
            </w:r>
          </w:p>
        </w:tc>
        <w:tc>
          <w:tcPr>
            <w:tcW w:w="3290" w:type="dxa"/>
            <w:vAlign w:val="center"/>
            <w:hideMark/>
          </w:tcPr>
          <w:p w14:paraId="35DF3446" w14:textId="77777777" w:rsidR="00BE6591" w:rsidRPr="00BE6591" w:rsidRDefault="00BE6591" w:rsidP="00BE6591">
            <w:pPr>
              <w:spacing w:after="0" w:line="240" w:lineRule="auto"/>
              <w:jc w:val="center"/>
              <w:rPr>
                <w:rFonts w:eastAsia="Times New Roman" w:cs="Times New Roman"/>
                <w:b/>
                <w:bCs/>
                <w:color w:val="0000CD"/>
                <w:sz w:val="24"/>
                <w:szCs w:val="24"/>
              </w:rPr>
            </w:pPr>
            <w:r w:rsidRPr="00BE6591">
              <w:rPr>
                <w:rFonts w:eastAsia="Times New Roman" w:cs="Times New Roman"/>
                <w:b/>
                <w:bCs/>
                <w:color w:val="0000CD"/>
                <w:sz w:val="24"/>
                <w:szCs w:val="24"/>
              </w:rPr>
              <w:t>LÀM TRÒN</w:t>
            </w:r>
          </w:p>
        </w:tc>
        <w:tc>
          <w:tcPr>
            <w:tcW w:w="939" w:type="dxa"/>
            <w:vAlign w:val="center"/>
            <w:hideMark/>
          </w:tcPr>
          <w:p w14:paraId="4EE52910" w14:textId="77777777" w:rsidR="00BE6591" w:rsidRPr="00BE6591" w:rsidRDefault="00BE6591" w:rsidP="00BE6591">
            <w:pPr>
              <w:spacing w:after="0" w:line="240" w:lineRule="auto"/>
              <w:jc w:val="center"/>
              <w:rPr>
                <w:rFonts w:eastAsia="Times New Roman" w:cs="Times New Roman"/>
                <w:b/>
                <w:bCs/>
                <w:color w:val="0000CD"/>
                <w:sz w:val="24"/>
                <w:szCs w:val="24"/>
              </w:rPr>
            </w:pPr>
            <w:r w:rsidRPr="00BE6591">
              <w:rPr>
                <w:rFonts w:eastAsia="Times New Roman" w:cs="Times New Roman"/>
                <w:b/>
                <w:bCs/>
                <w:color w:val="0000CD"/>
                <w:sz w:val="24"/>
                <w:szCs w:val="24"/>
              </w:rPr>
              <w:t> </w:t>
            </w:r>
          </w:p>
        </w:tc>
        <w:tc>
          <w:tcPr>
            <w:tcW w:w="1386" w:type="dxa"/>
            <w:vAlign w:val="center"/>
            <w:hideMark/>
          </w:tcPr>
          <w:p w14:paraId="4865172A" w14:textId="77777777" w:rsidR="00BE6591" w:rsidRPr="00BE6591" w:rsidRDefault="00BE6591" w:rsidP="00BE6591">
            <w:pPr>
              <w:spacing w:after="0" w:line="240" w:lineRule="auto"/>
              <w:rPr>
                <w:rFonts w:eastAsia="Times New Roman" w:cs="Times New Roman"/>
                <w:b/>
                <w:bCs/>
                <w:color w:val="0000CD"/>
                <w:sz w:val="24"/>
                <w:szCs w:val="24"/>
              </w:rPr>
            </w:pPr>
            <w:r w:rsidRPr="00BE6591">
              <w:rPr>
                <w:rFonts w:eastAsia="Times New Roman" w:cs="Times New Roman"/>
                <w:b/>
                <w:bCs/>
                <w:color w:val="0000CD"/>
                <w:sz w:val="24"/>
                <w:szCs w:val="24"/>
              </w:rPr>
              <w:t> </w:t>
            </w:r>
          </w:p>
        </w:tc>
        <w:tc>
          <w:tcPr>
            <w:tcW w:w="1386" w:type="dxa"/>
            <w:vAlign w:val="center"/>
            <w:hideMark/>
          </w:tcPr>
          <w:p w14:paraId="6936839E" w14:textId="77777777" w:rsidR="00BE6591" w:rsidRPr="00BE6591" w:rsidRDefault="00BE6591" w:rsidP="00BE6591">
            <w:pPr>
              <w:spacing w:after="0" w:line="240" w:lineRule="auto"/>
              <w:rPr>
                <w:rFonts w:eastAsia="Times New Roman" w:cs="Times New Roman"/>
                <w:b/>
                <w:bCs/>
                <w:color w:val="0000CD"/>
                <w:sz w:val="24"/>
                <w:szCs w:val="24"/>
              </w:rPr>
            </w:pPr>
            <w:r w:rsidRPr="00BE6591">
              <w:rPr>
                <w:rFonts w:eastAsia="Times New Roman" w:cs="Times New Roman"/>
                <w:b/>
                <w:bCs/>
                <w:color w:val="0000CD"/>
                <w:sz w:val="24"/>
                <w:szCs w:val="24"/>
              </w:rPr>
              <w:t> </w:t>
            </w:r>
          </w:p>
        </w:tc>
        <w:tc>
          <w:tcPr>
            <w:tcW w:w="1711" w:type="dxa"/>
            <w:vAlign w:val="center"/>
            <w:hideMark/>
          </w:tcPr>
          <w:p w14:paraId="6B642AAC" w14:textId="77777777" w:rsidR="00BE6591" w:rsidRPr="00BE6591" w:rsidRDefault="00BE6591" w:rsidP="00BE6591">
            <w:pPr>
              <w:spacing w:after="0" w:line="240" w:lineRule="auto"/>
              <w:jc w:val="right"/>
              <w:rPr>
                <w:rFonts w:eastAsia="Times New Roman" w:cs="Times New Roman"/>
                <w:b/>
                <w:bCs/>
                <w:color w:val="0000CD"/>
                <w:sz w:val="24"/>
                <w:szCs w:val="24"/>
              </w:rPr>
            </w:pPr>
            <w:r w:rsidRPr="00BE6591">
              <w:rPr>
                <w:rFonts w:eastAsia="Times New Roman" w:cs="Times New Roman"/>
                <w:b/>
                <w:bCs/>
                <w:color w:val="0000CD"/>
                <w:sz w:val="24"/>
                <w:szCs w:val="24"/>
              </w:rPr>
              <w:t>6.739.361.000</w:t>
            </w:r>
          </w:p>
        </w:tc>
      </w:tr>
      <w:tr w:rsidR="00BE6591" w:rsidRPr="00BE6591" w14:paraId="12847C87" w14:textId="77777777" w:rsidTr="00BE6591">
        <w:trPr>
          <w:trHeight w:val="600"/>
        </w:trPr>
        <w:tc>
          <w:tcPr>
            <w:tcW w:w="9420" w:type="dxa"/>
            <w:gridSpan w:val="6"/>
            <w:vAlign w:val="center"/>
            <w:hideMark/>
          </w:tcPr>
          <w:p w14:paraId="53EEFD9E" w14:textId="77777777" w:rsidR="00BE6591" w:rsidRPr="00BE6591" w:rsidRDefault="00BE6591" w:rsidP="00BE6591">
            <w:pPr>
              <w:spacing w:after="0" w:line="240" w:lineRule="auto"/>
              <w:jc w:val="center"/>
              <w:rPr>
                <w:rFonts w:eastAsia="Times New Roman" w:cs="Times New Roman"/>
                <w:bCs/>
                <w:i/>
                <w:iCs/>
                <w:sz w:val="24"/>
                <w:szCs w:val="24"/>
              </w:rPr>
            </w:pPr>
            <w:r w:rsidRPr="00BE6591">
              <w:rPr>
                <w:rFonts w:eastAsia="Times New Roman" w:cs="Times New Roman"/>
                <w:bCs/>
                <w:i/>
                <w:iCs/>
                <w:sz w:val="24"/>
                <w:szCs w:val="24"/>
              </w:rPr>
              <w:t>Bằng chữ: Sáu tỷ bảy trăm ba mươi chín triệu ba trăm sáu mươi mốt nghìn đồng chẵn./.</w:t>
            </w:r>
          </w:p>
        </w:tc>
      </w:tr>
    </w:tbl>
    <w:p w14:paraId="7F137150" w14:textId="77777777" w:rsidR="00BE6591" w:rsidRDefault="00BE6591" w:rsidP="00BE6591">
      <w:pPr>
        <w:spacing w:after="0" w:line="240" w:lineRule="auto"/>
        <w:rPr>
          <w:rFonts w:eastAsia="Times New Roman" w:cs="Times New Roman"/>
          <w:b/>
          <w:i/>
          <w:color w:val="FF0000"/>
          <w:sz w:val="28"/>
          <w:szCs w:val="28"/>
        </w:rPr>
      </w:pPr>
    </w:p>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4677"/>
      </w:tblGrid>
      <w:tr w:rsidR="002E42AE" w:rsidRPr="004D4AA6" w14:paraId="4C72A63C" w14:textId="77777777" w:rsidTr="00F83586">
        <w:trPr>
          <w:trHeight w:val="68"/>
          <w:jc w:val="center"/>
        </w:trPr>
        <w:tc>
          <w:tcPr>
            <w:tcW w:w="5246" w:type="dxa"/>
          </w:tcPr>
          <w:p w14:paraId="6F2C547B" w14:textId="77777777" w:rsidR="002E42AE" w:rsidRPr="00EC3488" w:rsidRDefault="002E42AE" w:rsidP="00F83586">
            <w:pPr>
              <w:spacing w:before="120"/>
              <w:ind w:firstLine="37"/>
              <w:jc w:val="center"/>
              <w:rPr>
                <w:b/>
                <w:sz w:val="26"/>
                <w:szCs w:val="26"/>
                <w:lang w:val="vi-VN"/>
              </w:rPr>
            </w:pPr>
            <w:r>
              <w:rPr>
                <w:b/>
                <w:bCs/>
                <w:sz w:val="26"/>
                <w:szCs w:val="26"/>
                <w:lang w:val="nl-NL"/>
              </w:rPr>
              <w:t>ĐẠI DIỆN CHỦ ĐẦU TƯ</w:t>
            </w:r>
          </w:p>
        </w:tc>
        <w:tc>
          <w:tcPr>
            <w:tcW w:w="4677" w:type="dxa"/>
          </w:tcPr>
          <w:p w14:paraId="12B1DCDC" w14:textId="77777777" w:rsidR="002E42AE" w:rsidRPr="00EC3488" w:rsidRDefault="002E42AE" w:rsidP="00F83586">
            <w:pPr>
              <w:spacing w:before="120"/>
              <w:jc w:val="center"/>
              <w:rPr>
                <w:b/>
                <w:sz w:val="26"/>
                <w:szCs w:val="26"/>
              </w:rPr>
            </w:pPr>
            <w:r>
              <w:rPr>
                <w:b/>
                <w:bCs/>
                <w:sz w:val="26"/>
                <w:szCs w:val="26"/>
                <w:lang w:val="nl-NL"/>
              </w:rPr>
              <w:t>ĐẠI DIỆN NHÀ THẦU</w:t>
            </w:r>
          </w:p>
        </w:tc>
      </w:tr>
    </w:tbl>
    <w:p w14:paraId="68E90EFB" w14:textId="77777777" w:rsidR="002E42AE" w:rsidRPr="002E42AE" w:rsidRDefault="002E42AE" w:rsidP="002E42AE">
      <w:pPr>
        <w:spacing w:before="120" w:after="0"/>
        <w:ind w:firstLine="567"/>
        <w:rPr>
          <w:rFonts w:eastAsia="Times New Roman" w:cs="Times New Roman"/>
          <w:i/>
          <w:color w:val="FF0000"/>
          <w:sz w:val="28"/>
          <w:szCs w:val="28"/>
        </w:rPr>
      </w:pPr>
    </w:p>
    <w:sectPr w:rsidR="002E42AE" w:rsidRPr="002E42AE" w:rsidSect="005B40AE">
      <w:headerReference w:type="default" r:id="rId8"/>
      <w:headerReference w:type="first" r:id="rId9"/>
      <w:pgSz w:w="11907" w:h="16840" w:code="9"/>
      <w:pgMar w:top="1134" w:right="851" w:bottom="1134" w:left="1701" w:header="454"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B26B" w14:textId="77777777" w:rsidR="00112F9F" w:rsidRDefault="00112F9F" w:rsidP="008C05C5">
      <w:pPr>
        <w:spacing w:after="0" w:line="240" w:lineRule="auto"/>
      </w:pPr>
      <w:r>
        <w:separator/>
      </w:r>
    </w:p>
  </w:endnote>
  <w:endnote w:type="continuationSeparator" w:id="0">
    <w:p w14:paraId="7A6EDD06" w14:textId="77777777" w:rsidR="00112F9F" w:rsidRDefault="00112F9F" w:rsidP="008C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FA34F" w14:textId="77777777" w:rsidR="00112F9F" w:rsidRDefault="00112F9F" w:rsidP="008C05C5">
      <w:pPr>
        <w:spacing w:after="0" w:line="240" w:lineRule="auto"/>
      </w:pPr>
      <w:r>
        <w:separator/>
      </w:r>
    </w:p>
  </w:footnote>
  <w:footnote w:type="continuationSeparator" w:id="0">
    <w:p w14:paraId="42A93D1D" w14:textId="77777777" w:rsidR="00112F9F" w:rsidRDefault="00112F9F" w:rsidP="008C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273041"/>
      <w:docPartObj>
        <w:docPartGallery w:val="Page Numbers (Top of Page)"/>
        <w:docPartUnique/>
      </w:docPartObj>
    </w:sdtPr>
    <w:sdtEndPr>
      <w:rPr>
        <w:noProof/>
        <w:sz w:val="26"/>
        <w:szCs w:val="26"/>
      </w:rPr>
    </w:sdtEndPr>
    <w:sdtContent>
      <w:p w14:paraId="540445FE" w14:textId="10180702" w:rsidR="00FF3818" w:rsidRPr="0048591B" w:rsidRDefault="00FF3818">
        <w:pPr>
          <w:pStyle w:val="Header"/>
          <w:jc w:val="center"/>
          <w:rPr>
            <w:sz w:val="26"/>
            <w:szCs w:val="26"/>
          </w:rPr>
        </w:pPr>
        <w:r w:rsidRPr="0048591B">
          <w:rPr>
            <w:sz w:val="26"/>
            <w:szCs w:val="26"/>
          </w:rPr>
          <w:fldChar w:fldCharType="begin"/>
        </w:r>
        <w:r w:rsidRPr="0048591B">
          <w:rPr>
            <w:sz w:val="26"/>
            <w:szCs w:val="26"/>
          </w:rPr>
          <w:instrText xml:space="preserve"> PAGE   \* MERGEFORMAT </w:instrText>
        </w:r>
        <w:r w:rsidRPr="0048591B">
          <w:rPr>
            <w:sz w:val="26"/>
            <w:szCs w:val="26"/>
          </w:rPr>
          <w:fldChar w:fldCharType="separate"/>
        </w:r>
        <w:r w:rsidR="006E0DD8">
          <w:rPr>
            <w:noProof/>
            <w:sz w:val="26"/>
            <w:szCs w:val="26"/>
          </w:rPr>
          <w:t>5</w:t>
        </w:r>
        <w:r w:rsidRPr="0048591B">
          <w:rPr>
            <w:noProof/>
            <w:sz w:val="26"/>
            <w:szCs w:val="26"/>
          </w:rPr>
          <w:fldChar w:fldCharType="end"/>
        </w:r>
      </w:p>
    </w:sdtContent>
  </w:sdt>
  <w:p w14:paraId="42FE0ED2" w14:textId="77777777" w:rsidR="00FF3818" w:rsidRDefault="00FF38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E8E4" w14:textId="77777777" w:rsidR="00FF3818" w:rsidRDefault="00FF3818">
    <w:pPr>
      <w:pStyle w:val="Header"/>
      <w:jc w:val="center"/>
    </w:pPr>
  </w:p>
  <w:p w14:paraId="499F307E" w14:textId="77777777" w:rsidR="00FF3818" w:rsidRDefault="00FF3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1650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F3"/>
    <w:rsid w:val="000007B4"/>
    <w:rsid w:val="00000EC5"/>
    <w:rsid w:val="0000247C"/>
    <w:rsid w:val="00002BFB"/>
    <w:rsid w:val="0000371A"/>
    <w:rsid w:val="00003D88"/>
    <w:rsid w:val="00006123"/>
    <w:rsid w:val="00007DDF"/>
    <w:rsid w:val="00007FD4"/>
    <w:rsid w:val="00010668"/>
    <w:rsid w:val="000116AF"/>
    <w:rsid w:val="0001496A"/>
    <w:rsid w:val="00016E85"/>
    <w:rsid w:val="0001784D"/>
    <w:rsid w:val="00020F6C"/>
    <w:rsid w:val="00021973"/>
    <w:rsid w:val="00022D89"/>
    <w:rsid w:val="00025A21"/>
    <w:rsid w:val="00026374"/>
    <w:rsid w:val="00030FE8"/>
    <w:rsid w:val="000328BB"/>
    <w:rsid w:val="00041F8C"/>
    <w:rsid w:val="00043BB7"/>
    <w:rsid w:val="00044EF6"/>
    <w:rsid w:val="00046795"/>
    <w:rsid w:val="00046822"/>
    <w:rsid w:val="0004763C"/>
    <w:rsid w:val="00050529"/>
    <w:rsid w:val="00050CBC"/>
    <w:rsid w:val="00050E84"/>
    <w:rsid w:val="000539C3"/>
    <w:rsid w:val="000566BF"/>
    <w:rsid w:val="00056B98"/>
    <w:rsid w:val="00060CD0"/>
    <w:rsid w:val="00060DFD"/>
    <w:rsid w:val="00061AF6"/>
    <w:rsid w:val="00062BBF"/>
    <w:rsid w:val="00064D96"/>
    <w:rsid w:val="00065831"/>
    <w:rsid w:val="00067F19"/>
    <w:rsid w:val="0007022E"/>
    <w:rsid w:val="000711A6"/>
    <w:rsid w:val="00075224"/>
    <w:rsid w:val="00082BAA"/>
    <w:rsid w:val="000845F9"/>
    <w:rsid w:val="00085232"/>
    <w:rsid w:val="00092425"/>
    <w:rsid w:val="00096500"/>
    <w:rsid w:val="00096C42"/>
    <w:rsid w:val="000A2248"/>
    <w:rsid w:val="000A228B"/>
    <w:rsid w:val="000A2A23"/>
    <w:rsid w:val="000A3D03"/>
    <w:rsid w:val="000A6910"/>
    <w:rsid w:val="000A69F3"/>
    <w:rsid w:val="000A79B5"/>
    <w:rsid w:val="000B0771"/>
    <w:rsid w:val="000B2AB4"/>
    <w:rsid w:val="000B4381"/>
    <w:rsid w:val="000B5849"/>
    <w:rsid w:val="000B6FE2"/>
    <w:rsid w:val="000C0306"/>
    <w:rsid w:val="000C16EC"/>
    <w:rsid w:val="000C1764"/>
    <w:rsid w:val="000C1F14"/>
    <w:rsid w:val="000C2904"/>
    <w:rsid w:val="000C3540"/>
    <w:rsid w:val="000C4088"/>
    <w:rsid w:val="000C474F"/>
    <w:rsid w:val="000C696B"/>
    <w:rsid w:val="000D3786"/>
    <w:rsid w:val="000D5023"/>
    <w:rsid w:val="000D5593"/>
    <w:rsid w:val="000E78B6"/>
    <w:rsid w:val="000F293B"/>
    <w:rsid w:val="000F37DC"/>
    <w:rsid w:val="000F52FA"/>
    <w:rsid w:val="001022FE"/>
    <w:rsid w:val="00102932"/>
    <w:rsid w:val="00104775"/>
    <w:rsid w:val="0010574C"/>
    <w:rsid w:val="001064D1"/>
    <w:rsid w:val="0011079F"/>
    <w:rsid w:val="00110AA4"/>
    <w:rsid w:val="0011204A"/>
    <w:rsid w:val="00112F9F"/>
    <w:rsid w:val="00114C0A"/>
    <w:rsid w:val="001171CA"/>
    <w:rsid w:val="001179EA"/>
    <w:rsid w:val="001215E3"/>
    <w:rsid w:val="001314D6"/>
    <w:rsid w:val="00133F96"/>
    <w:rsid w:val="0013576C"/>
    <w:rsid w:val="00136AE9"/>
    <w:rsid w:val="00140316"/>
    <w:rsid w:val="001438A2"/>
    <w:rsid w:val="001453A0"/>
    <w:rsid w:val="0015088D"/>
    <w:rsid w:val="001539E1"/>
    <w:rsid w:val="00163BF0"/>
    <w:rsid w:val="00165D1B"/>
    <w:rsid w:val="00166CBF"/>
    <w:rsid w:val="001677EE"/>
    <w:rsid w:val="00170758"/>
    <w:rsid w:val="001716F4"/>
    <w:rsid w:val="00172E78"/>
    <w:rsid w:val="00173E03"/>
    <w:rsid w:val="001741EA"/>
    <w:rsid w:val="00174B56"/>
    <w:rsid w:val="00175A38"/>
    <w:rsid w:val="00176DFE"/>
    <w:rsid w:val="00180B3A"/>
    <w:rsid w:val="0018111B"/>
    <w:rsid w:val="00182E1B"/>
    <w:rsid w:val="00183CF2"/>
    <w:rsid w:val="00186152"/>
    <w:rsid w:val="00191E81"/>
    <w:rsid w:val="0019208D"/>
    <w:rsid w:val="00197289"/>
    <w:rsid w:val="00197658"/>
    <w:rsid w:val="00197E77"/>
    <w:rsid w:val="001A1B5B"/>
    <w:rsid w:val="001A1B7C"/>
    <w:rsid w:val="001A359C"/>
    <w:rsid w:val="001A36BB"/>
    <w:rsid w:val="001A6B6B"/>
    <w:rsid w:val="001A6DC2"/>
    <w:rsid w:val="001A7E0F"/>
    <w:rsid w:val="001B3404"/>
    <w:rsid w:val="001B355C"/>
    <w:rsid w:val="001B49BC"/>
    <w:rsid w:val="001B51D2"/>
    <w:rsid w:val="001B5832"/>
    <w:rsid w:val="001B5B1B"/>
    <w:rsid w:val="001C167A"/>
    <w:rsid w:val="001C43B9"/>
    <w:rsid w:val="001C55B5"/>
    <w:rsid w:val="001C6C01"/>
    <w:rsid w:val="001C6E7F"/>
    <w:rsid w:val="001C7944"/>
    <w:rsid w:val="001D048B"/>
    <w:rsid w:val="001D0DF6"/>
    <w:rsid w:val="001D1F42"/>
    <w:rsid w:val="001D36FD"/>
    <w:rsid w:val="001D459E"/>
    <w:rsid w:val="001D4B1E"/>
    <w:rsid w:val="001D59F2"/>
    <w:rsid w:val="001D6C07"/>
    <w:rsid w:val="001E0AA8"/>
    <w:rsid w:val="001E3593"/>
    <w:rsid w:val="001E520F"/>
    <w:rsid w:val="001E645D"/>
    <w:rsid w:val="001E6CD3"/>
    <w:rsid w:val="001E74E0"/>
    <w:rsid w:val="001F10AF"/>
    <w:rsid w:val="001F22B7"/>
    <w:rsid w:val="001F24F2"/>
    <w:rsid w:val="001F254B"/>
    <w:rsid w:val="001F2A46"/>
    <w:rsid w:val="001F346D"/>
    <w:rsid w:val="001F66ED"/>
    <w:rsid w:val="001F7B52"/>
    <w:rsid w:val="001F7D0A"/>
    <w:rsid w:val="00201A2A"/>
    <w:rsid w:val="00201CF6"/>
    <w:rsid w:val="002020C5"/>
    <w:rsid w:val="0020360A"/>
    <w:rsid w:val="00203B7E"/>
    <w:rsid w:val="00207C08"/>
    <w:rsid w:val="00210EE4"/>
    <w:rsid w:val="002124B5"/>
    <w:rsid w:val="00214A97"/>
    <w:rsid w:val="00215F4A"/>
    <w:rsid w:val="00216386"/>
    <w:rsid w:val="00227399"/>
    <w:rsid w:val="00232497"/>
    <w:rsid w:val="00232D69"/>
    <w:rsid w:val="00232EDD"/>
    <w:rsid w:val="0023389E"/>
    <w:rsid w:val="00233A66"/>
    <w:rsid w:val="00234B4A"/>
    <w:rsid w:val="002370AE"/>
    <w:rsid w:val="00240EF1"/>
    <w:rsid w:val="002411A2"/>
    <w:rsid w:val="00242931"/>
    <w:rsid w:val="00242E80"/>
    <w:rsid w:val="00245130"/>
    <w:rsid w:val="00245B27"/>
    <w:rsid w:val="00247FCF"/>
    <w:rsid w:val="0025040E"/>
    <w:rsid w:val="002521C0"/>
    <w:rsid w:val="00252ADD"/>
    <w:rsid w:val="00252B9C"/>
    <w:rsid w:val="002535EE"/>
    <w:rsid w:val="00255930"/>
    <w:rsid w:val="00257191"/>
    <w:rsid w:val="00260DCD"/>
    <w:rsid w:val="002610E2"/>
    <w:rsid w:val="00261328"/>
    <w:rsid w:val="0026372E"/>
    <w:rsid w:val="00264444"/>
    <w:rsid w:val="00265CA7"/>
    <w:rsid w:val="00271474"/>
    <w:rsid w:val="00271B8E"/>
    <w:rsid w:val="00272298"/>
    <w:rsid w:val="002722EC"/>
    <w:rsid w:val="00274867"/>
    <w:rsid w:val="00277CC4"/>
    <w:rsid w:val="0028095D"/>
    <w:rsid w:val="00280D0A"/>
    <w:rsid w:val="00284A09"/>
    <w:rsid w:val="0028698F"/>
    <w:rsid w:val="00286F22"/>
    <w:rsid w:val="00287A64"/>
    <w:rsid w:val="00291852"/>
    <w:rsid w:val="002920F1"/>
    <w:rsid w:val="00292FF3"/>
    <w:rsid w:val="002930FB"/>
    <w:rsid w:val="00294169"/>
    <w:rsid w:val="00294A96"/>
    <w:rsid w:val="00295497"/>
    <w:rsid w:val="002A2188"/>
    <w:rsid w:val="002A6058"/>
    <w:rsid w:val="002B00CB"/>
    <w:rsid w:val="002B0A20"/>
    <w:rsid w:val="002B2B74"/>
    <w:rsid w:val="002B4FE6"/>
    <w:rsid w:val="002B5C92"/>
    <w:rsid w:val="002B610A"/>
    <w:rsid w:val="002B6166"/>
    <w:rsid w:val="002B7CF8"/>
    <w:rsid w:val="002C016C"/>
    <w:rsid w:val="002C2354"/>
    <w:rsid w:val="002C2498"/>
    <w:rsid w:val="002C4790"/>
    <w:rsid w:val="002C6C29"/>
    <w:rsid w:val="002D15D6"/>
    <w:rsid w:val="002D2D3B"/>
    <w:rsid w:val="002D5BE3"/>
    <w:rsid w:val="002E01BF"/>
    <w:rsid w:val="002E0534"/>
    <w:rsid w:val="002E0935"/>
    <w:rsid w:val="002E17CA"/>
    <w:rsid w:val="002E31EB"/>
    <w:rsid w:val="002E33D0"/>
    <w:rsid w:val="002E3DE7"/>
    <w:rsid w:val="002E40D9"/>
    <w:rsid w:val="002E42AE"/>
    <w:rsid w:val="002E4364"/>
    <w:rsid w:val="002E518F"/>
    <w:rsid w:val="002E5979"/>
    <w:rsid w:val="002F5655"/>
    <w:rsid w:val="002F64F3"/>
    <w:rsid w:val="002F6B6D"/>
    <w:rsid w:val="0030109A"/>
    <w:rsid w:val="003014B4"/>
    <w:rsid w:val="003016A6"/>
    <w:rsid w:val="00302995"/>
    <w:rsid w:val="003045E8"/>
    <w:rsid w:val="003066C5"/>
    <w:rsid w:val="003114AF"/>
    <w:rsid w:val="0031164B"/>
    <w:rsid w:val="00313671"/>
    <w:rsid w:val="00313DA6"/>
    <w:rsid w:val="0031533E"/>
    <w:rsid w:val="00316EC5"/>
    <w:rsid w:val="00317136"/>
    <w:rsid w:val="003203EA"/>
    <w:rsid w:val="0032168E"/>
    <w:rsid w:val="0032380A"/>
    <w:rsid w:val="0032427E"/>
    <w:rsid w:val="003258DF"/>
    <w:rsid w:val="00327893"/>
    <w:rsid w:val="00330095"/>
    <w:rsid w:val="003307F8"/>
    <w:rsid w:val="00332E4F"/>
    <w:rsid w:val="00333310"/>
    <w:rsid w:val="00333359"/>
    <w:rsid w:val="00336375"/>
    <w:rsid w:val="00340236"/>
    <w:rsid w:val="003430BA"/>
    <w:rsid w:val="003433F5"/>
    <w:rsid w:val="00344226"/>
    <w:rsid w:val="003458CC"/>
    <w:rsid w:val="00346D89"/>
    <w:rsid w:val="00351F8D"/>
    <w:rsid w:val="0035224E"/>
    <w:rsid w:val="00352E04"/>
    <w:rsid w:val="00354B86"/>
    <w:rsid w:val="003566F1"/>
    <w:rsid w:val="003572BF"/>
    <w:rsid w:val="00366648"/>
    <w:rsid w:val="003710C5"/>
    <w:rsid w:val="00371C29"/>
    <w:rsid w:val="00371E34"/>
    <w:rsid w:val="00374724"/>
    <w:rsid w:val="00375F75"/>
    <w:rsid w:val="00382109"/>
    <w:rsid w:val="0038460C"/>
    <w:rsid w:val="00385A96"/>
    <w:rsid w:val="003862C9"/>
    <w:rsid w:val="003930C3"/>
    <w:rsid w:val="00393B20"/>
    <w:rsid w:val="00393E21"/>
    <w:rsid w:val="00394035"/>
    <w:rsid w:val="0039518C"/>
    <w:rsid w:val="0039680E"/>
    <w:rsid w:val="0039700E"/>
    <w:rsid w:val="003A0FB4"/>
    <w:rsid w:val="003A4F8E"/>
    <w:rsid w:val="003A508E"/>
    <w:rsid w:val="003B2676"/>
    <w:rsid w:val="003B58E4"/>
    <w:rsid w:val="003B6ABF"/>
    <w:rsid w:val="003B6B9C"/>
    <w:rsid w:val="003C07FB"/>
    <w:rsid w:val="003C089B"/>
    <w:rsid w:val="003C0DFB"/>
    <w:rsid w:val="003C1B75"/>
    <w:rsid w:val="003C2CC9"/>
    <w:rsid w:val="003C3A88"/>
    <w:rsid w:val="003C3BBE"/>
    <w:rsid w:val="003D16A4"/>
    <w:rsid w:val="003D3D21"/>
    <w:rsid w:val="003D47C9"/>
    <w:rsid w:val="003D4F16"/>
    <w:rsid w:val="003E23F2"/>
    <w:rsid w:val="003E3D95"/>
    <w:rsid w:val="003E7EC9"/>
    <w:rsid w:val="003F00A6"/>
    <w:rsid w:val="003F0EFA"/>
    <w:rsid w:val="003F1D34"/>
    <w:rsid w:val="003F38E5"/>
    <w:rsid w:val="003F505D"/>
    <w:rsid w:val="003F6146"/>
    <w:rsid w:val="003F74A7"/>
    <w:rsid w:val="004005D3"/>
    <w:rsid w:val="00400EB5"/>
    <w:rsid w:val="00404490"/>
    <w:rsid w:val="00410FB6"/>
    <w:rsid w:val="00415724"/>
    <w:rsid w:val="00420F07"/>
    <w:rsid w:val="0042153E"/>
    <w:rsid w:val="00422FFB"/>
    <w:rsid w:val="00423D12"/>
    <w:rsid w:val="00425B3A"/>
    <w:rsid w:val="00425C00"/>
    <w:rsid w:val="00427207"/>
    <w:rsid w:val="0043087A"/>
    <w:rsid w:val="00433E1B"/>
    <w:rsid w:val="00433FFE"/>
    <w:rsid w:val="00440DD4"/>
    <w:rsid w:val="00441CD7"/>
    <w:rsid w:val="00442879"/>
    <w:rsid w:val="00445DD0"/>
    <w:rsid w:val="00446946"/>
    <w:rsid w:val="00446D38"/>
    <w:rsid w:val="00450FB2"/>
    <w:rsid w:val="00452D97"/>
    <w:rsid w:val="00452DFC"/>
    <w:rsid w:val="00453DDD"/>
    <w:rsid w:val="00453FB8"/>
    <w:rsid w:val="004542C8"/>
    <w:rsid w:val="00454B44"/>
    <w:rsid w:val="004559D7"/>
    <w:rsid w:val="004626D7"/>
    <w:rsid w:val="0046358E"/>
    <w:rsid w:val="00464C42"/>
    <w:rsid w:val="00466D80"/>
    <w:rsid w:val="00470CCA"/>
    <w:rsid w:val="004711F9"/>
    <w:rsid w:val="00473508"/>
    <w:rsid w:val="0047770E"/>
    <w:rsid w:val="00477C52"/>
    <w:rsid w:val="00477F4D"/>
    <w:rsid w:val="00481A40"/>
    <w:rsid w:val="0048203E"/>
    <w:rsid w:val="004821CF"/>
    <w:rsid w:val="0048375E"/>
    <w:rsid w:val="00484D42"/>
    <w:rsid w:val="0048591B"/>
    <w:rsid w:val="00496418"/>
    <w:rsid w:val="004A12E4"/>
    <w:rsid w:val="004A1E3E"/>
    <w:rsid w:val="004A3840"/>
    <w:rsid w:val="004A44D8"/>
    <w:rsid w:val="004A483F"/>
    <w:rsid w:val="004A4BD1"/>
    <w:rsid w:val="004B6D0E"/>
    <w:rsid w:val="004B7CCF"/>
    <w:rsid w:val="004C003B"/>
    <w:rsid w:val="004C2183"/>
    <w:rsid w:val="004C2578"/>
    <w:rsid w:val="004C29C9"/>
    <w:rsid w:val="004C5537"/>
    <w:rsid w:val="004C6D43"/>
    <w:rsid w:val="004C7479"/>
    <w:rsid w:val="004C7717"/>
    <w:rsid w:val="004C7C6D"/>
    <w:rsid w:val="004C7DC6"/>
    <w:rsid w:val="004D05DB"/>
    <w:rsid w:val="004D0FCE"/>
    <w:rsid w:val="004D12BB"/>
    <w:rsid w:val="004D1880"/>
    <w:rsid w:val="004D2208"/>
    <w:rsid w:val="004D331A"/>
    <w:rsid w:val="004D4AA6"/>
    <w:rsid w:val="004D7103"/>
    <w:rsid w:val="004D71FA"/>
    <w:rsid w:val="004E124B"/>
    <w:rsid w:val="004E46E3"/>
    <w:rsid w:val="004E5D20"/>
    <w:rsid w:val="004E64DF"/>
    <w:rsid w:val="004E6B2B"/>
    <w:rsid w:val="004E7F6D"/>
    <w:rsid w:val="004F03F4"/>
    <w:rsid w:val="004F2AC5"/>
    <w:rsid w:val="004F3F67"/>
    <w:rsid w:val="004F3FF7"/>
    <w:rsid w:val="004F659B"/>
    <w:rsid w:val="0050011E"/>
    <w:rsid w:val="00500783"/>
    <w:rsid w:val="00500AA1"/>
    <w:rsid w:val="00501E6A"/>
    <w:rsid w:val="00501F2B"/>
    <w:rsid w:val="005048A4"/>
    <w:rsid w:val="00504C30"/>
    <w:rsid w:val="00505C82"/>
    <w:rsid w:val="0050655C"/>
    <w:rsid w:val="00513197"/>
    <w:rsid w:val="00513AE7"/>
    <w:rsid w:val="005142E1"/>
    <w:rsid w:val="00514F1A"/>
    <w:rsid w:val="00515892"/>
    <w:rsid w:val="00517029"/>
    <w:rsid w:val="00520992"/>
    <w:rsid w:val="00521D6D"/>
    <w:rsid w:val="005226F7"/>
    <w:rsid w:val="00522875"/>
    <w:rsid w:val="00522DCD"/>
    <w:rsid w:val="00524258"/>
    <w:rsid w:val="005265B3"/>
    <w:rsid w:val="00526685"/>
    <w:rsid w:val="00526C07"/>
    <w:rsid w:val="0052743C"/>
    <w:rsid w:val="005322BD"/>
    <w:rsid w:val="00533B47"/>
    <w:rsid w:val="00533BD0"/>
    <w:rsid w:val="00534199"/>
    <w:rsid w:val="005346E9"/>
    <w:rsid w:val="0053699B"/>
    <w:rsid w:val="0053705B"/>
    <w:rsid w:val="0053710C"/>
    <w:rsid w:val="00540C3D"/>
    <w:rsid w:val="00540CA2"/>
    <w:rsid w:val="005414B1"/>
    <w:rsid w:val="00544C52"/>
    <w:rsid w:val="00546E2C"/>
    <w:rsid w:val="0055055B"/>
    <w:rsid w:val="00551133"/>
    <w:rsid w:val="00553D17"/>
    <w:rsid w:val="00554E04"/>
    <w:rsid w:val="00555975"/>
    <w:rsid w:val="00555D55"/>
    <w:rsid w:val="005566A6"/>
    <w:rsid w:val="0055749D"/>
    <w:rsid w:val="005603AE"/>
    <w:rsid w:val="00560AC6"/>
    <w:rsid w:val="005630B2"/>
    <w:rsid w:val="00563FA3"/>
    <w:rsid w:val="005675C0"/>
    <w:rsid w:val="0057351C"/>
    <w:rsid w:val="005737AE"/>
    <w:rsid w:val="00575E58"/>
    <w:rsid w:val="005767E6"/>
    <w:rsid w:val="00576B40"/>
    <w:rsid w:val="00577DFB"/>
    <w:rsid w:val="00580CA0"/>
    <w:rsid w:val="00580DE3"/>
    <w:rsid w:val="00581F3F"/>
    <w:rsid w:val="005826A4"/>
    <w:rsid w:val="00585250"/>
    <w:rsid w:val="00585397"/>
    <w:rsid w:val="00585C44"/>
    <w:rsid w:val="005861E2"/>
    <w:rsid w:val="00587E0D"/>
    <w:rsid w:val="005912B5"/>
    <w:rsid w:val="0059133A"/>
    <w:rsid w:val="005914B1"/>
    <w:rsid w:val="005929C8"/>
    <w:rsid w:val="00593EE5"/>
    <w:rsid w:val="00595131"/>
    <w:rsid w:val="00595593"/>
    <w:rsid w:val="005A377E"/>
    <w:rsid w:val="005A4C45"/>
    <w:rsid w:val="005A5EAB"/>
    <w:rsid w:val="005B16F7"/>
    <w:rsid w:val="005B1F31"/>
    <w:rsid w:val="005B1F9D"/>
    <w:rsid w:val="005B40AE"/>
    <w:rsid w:val="005B5452"/>
    <w:rsid w:val="005B5827"/>
    <w:rsid w:val="005B5FB2"/>
    <w:rsid w:val="005C08A6"/>
    <w:rsid w:val="005C6DA0"/>
    <w:rsid w:val="005C741E"/>
    <w:rsid w:val="005D095A"/>
    <w:rsid w:val="005D0B78"/>
    <w:rsid w:val="005D43D0"/>
    <w:rsid w:val="005D5507"/>
    <w:rsid w:val="005D7122"/>
    <w:rsid w:val="005D7CC5"/>
    <w:rsid w:val="005D7D0B"/>
    <w:rsid w:val="005E1903"/>
    <w:rsid w:val="005E39AD"/>
    <w:rsid w:val="005E3C90"/>
    <w:rsid w:val="005E5CC9"/>
    <w:rsid w:val="005E5DA4"/>
    <w:rsid w:val="005E61A9"/>
    <w:rsid w:val="005E61C4"/>
    <w:rsid w:val="005E6749"/>
    <w:rsid w:val="005F0B00"/>
    <w:rsid w:val="005F142C"/>
    <w:rsid w:val="005F2CD6"/>
    <w:rsid w:val="005F3B40"/>
    <w:rsid w:val="005F675C"/>
    <w:rsid w:val="0060096C"/>
    <w:rsid w:val="006012AA"/>
    <w:rsid w:val="00607424"/>
    <w:rsid w:val="00610973"/>
    <w:rsid w:val="006110B8"/>
    <w:rsid w:val="00612177"/>
    <w:rsid w:val="00613375"/>
    <w:rsid w:val="00620721"/>
    <w:rsid w:val="0062105B"/>
    <w:rsid w:val="00621A6E"/>
    <w:rsid w:val="006313DC"/>
    <w:rsid w:val="00632BB7"/>
    <w:rsid w:val="00633485"/>
    <w:rsid w:val="00633987"/>
    <w:rsid w:val="00634E6F"/>
    <w:rsid w:val="00637449"/>
    <w:rsid w:val="00637928"/>
    <w:rsid w:val="00637ADD"/>
    <w:rsid w:val="00640181"/>
    <w:rsid w:val="006430E4"/>
    <w:rsid w:val="006430E7"/>
    <w:rsid w:val="00643239"/>
    <w:rsid w:val="00644B0B"/>
    <w:rsid w:val="0064537C"/>
    <w:rsid w:val="006469FF"/>
    <w:rsid w:val="00646C9C"/>
    <w:rsid w:val="00650F30"/>
    <w:rsid w:val="00653B0E"/>
    <w:rsid w:val="00656CAC"/>
    <w:rsid w:val="00657F74"/>
    <w:rsid w:val="00660478"/>
    <w:rsid w:val="00670147"/>
    <w:rsid w:val="00670525"/>
    <w:rsid w:val="00670EEF"/>
    <w:rsid w:val="00676260"/>
    <w:rsid w:val="00677797"/>
    <w:rsid w:val="00683D5A"/>
    <w:rsid w:val="00685F26"/>
    <w:rsid w:val="00685FDD"/>
    <w:rsid w:val="006879A8"/>
    <w:rsid w:val="00690651"/>
    <w:rsid w:val="0069188F"/>
    <w:rsid w:val="006942A5"/>
    <w:rsid w:val="00694E38"/>
    <w:rsid w:val="006A1320"/>
    <w:rsid w:val="006A3575"/>
    <w:rsid w:val="006A4443"/>
    <w:rsid w:val="006A5569"/>
    <w:rsid w:val="006A6A36"/>
    <w:rsid w:val="006A7C03"/>
    <w:rsid w:val="006B02A8"/>
    <w:rsid w:val="006B0D9E"/>
    <w:rsid w:val="006B18B6"/>
    <w:rsid w:val="006B6420"/>
    <w:rsid w:val="006B6B32"/>
    <w:rsid w:val="006B7151"/>
    <w:rsid w:val="006B7CDC"/>
    <w:rsid w:val="006C3B6E"/>
    <w:rsid w:val="006C3EF0"/>
    <w:rsid w:val="006C4000"/>
    <w:rsid w:val="006C6293"/>
    <w:rsid w:val="006C7881"/>
    <w:rsid w:val="006D1446"/>
    <w:rsid w:val="006D32DC"/>
    <w:rsid w:val="006D33C6"/>
    <w:rsid w:val="006D53C8"/>
    <w:rsid w:val="006D64F6"/>
    <w:rsid w:val="006D6F93"/>
    <w:rsid w:val="006E0DD8"/>
    <w:rsid w:val="006E14C6"/>
    <w:rsid w:val="006E5116"/>
    <w:rsid w:val="006E60E8"/>
    <w:rsid w:val="006E62BB"/>
    <w:rsid w:val="006F0E26"/>
    <w:rsid w:val="006F2C05"/>
    <w:rsid w:val="006F3460"/>
    <w:rsid w:val="006F35C9"/>
    <w:rsid w:val="006F39CF"/>
    <w:rsid w:val="006F51B4"/>
    <w:rsid w:val="006F6E45"/>
    <w:rsid w:val="006F7BAC"/>
    <w:rsid w:val="007020A5"/>
    <w:rsid w:val="00702A84"/>
    <w:rsid w:val="00703DBE"/>
    <w:rsid w:val="0070537B"/>
    <w:rsid w:val="007067E1"/>
    <w:rsid w:val="00706985"/>
    <w:rsid w:val="00710364"/>
    <w:rsid w:val="007135FD"/>
    <w:rsid w:val="00713B83"/>
    <w:rsid w:val="0071579E"/>
    <w:rsid w:val="00716906"/>
    <w:rsid w:val="007179C2"/>
    <w:rsid w:val="00722CB2"/>
    <w:rsid w:val="00726246"/>
    <w:rsid w:val="007303F1"/>
    <w:rsid w:val="00730838"/>
    <w:rsid w:val="007326C2"/>
    <w:rsid w:val="0073295B"/>
    <w:rsid w:val="00735621"/>
    <w:rsid w:val="00737067"/>
    <w:rsid w:val="0073774A"/>
    <w:rsid w:val="00741448"/>
    <w:rsid w:val="007439AD"/>
    <w:rsid w:val="00744EAE"/>
    <w:rsid w:val="00745302"/>
    <w:rsid w:val="00746F45"/>
    <w:rsid w:val="00746F79"/>
    <w:rsid w:val="00747973"/>
    <w:rsid w:val="00747E33"/>
    <w:rsid w:val="00750D97"/>
    <w:rsid w:val="00752503"/>
    <w:rsid w:val="007542C2"/>
    <w:rsid w:val="0076007B"/>
    <w:rsid w:val="00760E59"/>
    <w:rsid w:val="007662F5"/>
    <w:rsid w:val="00772249"/>
    <w:rsid w:val="00772873"/>
    <w:rsid w:val="007728E6"/>
    <w:rsid w:val="00773308"/>
    <w:rsid w:val="00774856"/>
    <w:rsid w:val="00776D0C"/>
    <w:rsid w:val="0077704A"/>
    <w:rsid w:val="00781BFF"/>
    <w:rsid w:val="00781EF4"/>
    <w:rsid w:val="007861B6"/>
    <w:rsid w:val="00787208"/>
    <w:rsid w:val="00790BD3"/>
    <w:rsid w:val="00792B47"/>
    <w:rsid w:val="007941F1"/>
    <w:rsid w:val="007A2CE2"/>
    <w:rsid w:val="007A48F7"/>
    <w:rsid w:val="007A5B2F"/>
    <w:rsid w:val="007A72AF"/>
    <w:rsid w:val="007B1D81"/>
    <w:rsid w:val="007B3128"/>
    <w:rsid w:val="007B45BB"/>
    <w:rsid w:val="007B45CB"/>
    <w:rsid w:val="007B5C9B"/>
    <w:rsid w:val="007B6C0C"/>
    <w:rsid w:val="007B6CA6"/>
    <w:rsid w:val="007C2010"/>
    <w:rsid w:val="007C2041"/>
    <w:rsid w:val="007C26EE"/>
    <w:rsid w:val="007C5698"/>
    <w:rsid w:val="007C5DC3"/>
    <w:rsid w:val="007C6747"/>
    <w:rsid w:val="007C6C5E"/>
    <w:rsid w:val="007D2A17"/>
    <w:rsid w:val="007D38EC"/>
    <w:rsid w:val="007D4705"/>
    <w:rsid w:val="007D6368"/>
    <w:rsid w:val="007D7F55"/>
    <w:rsid w:val="007E3206"/>
    <w:rsid w:val="007E4A21"/>
    <w:rsid w:val="007E5380"/>
    <w:rsid w:val="007E642F"/>
    <w:rsid w:val="007E75AB"/>
    <w:rsid w:val="007F51A0"/>
    <w:rsid w:val="008002C6"/>
    <w:rsid w:val="00800A5B"/>
    <w:rsid w:val="008017DA"/>
    <w:rsid w:val="00802667"/>
    <w:rsid w:val="00810B6A"/>
    <w:rsid w:val="00810D34"/>
    <w:rsid w:val="008141EA"/>
    <w:rsid w:val="0081451C"/>
    <w:rsid w:val="0081562F"/>
    <w:rsid w:val="008177FD"/>
    <w:rsid w:val="008235E3"/>
    <w:rsid w:val="0082398D"/>
    <w:rsid w:val="00823A99"/>
    <w:rsid w:val="00823BBB"/>
    <w:rsid w:val="00823CF1"/>
    <w:rsid w:val="00825F76"/>
    <w:rsid w:val="00827CD0"/>
    <w:rsid w:val="00830081"/>
    <w:rsid w:val="00830B09"/>
    <w:rsid w:val="00830F08"/>
    <w:rsid w:val="00831BA9"/>
    <w:rsid w:val="008409A1"/>
    <w:rsid w:val="00840B83"/>
    <w:rsid w:val="00842E54"/>
    <w:rsid w:val="008451EC"/>
    <w:rsid w:val="00846419"/>
    <w:rsid w:val="0084689D"/>
    <w:rsid w:val="00846E4E"/>
    <w:rsid w:val="008509DB"/>
    <w:rsid w:val="00853814"/>
    <w:rsid w:val="00860ED6"/>
    <w:rsid w:val="00862FE3"/>
    <w:rsid w:val="00863DBF"/>
    <w:rsid w:val="008647D7"/>
    <w:rsid w:val="00866F65"/>
    <w:rsid w:val="0086710F"/>
    <w:rsid w:val="00867641"/>
    <w:rsid w:val="00870589"/>
    <w:rsid w:val="00870957"/>
    <w:rsid w:val="008750B6"/>
    <w:rsid w:val="00875409"/>
    <w:rsid w:val="00875BD6"/>
    <w:rsid w:val="008816BE"/>
    <w:rsid w:val="00881952"/>
    <w:rsid w:val="00881B2E"/>
    <w:rsid w:val="00881D28"/>
    <w:rsid w:val="00884E46"/>
    <w:rsid w:val="00886738"/>
    <w:rsid w:val="00887FC1"/>
    <w:rsid w:val="00891C23"/>
    <w:rsid w:val="00891CA4"/>
    <w:rsid w:val="008A152A"/>
    <w:rsid w:val="008A2F4C"/>
    <w:rsid w:val="008A3A60"/>
    <w:rsid w:val="008A5E90"/>
    <w:rsid w:val="008B0EBE"/>
    <w:rsid w:val="008B178A"/>
    <w:rsid w:val="008B1F12"/>
    <w:rsid w:val="008B20D6"/>
    <w:rsid w:val="008B737A"/>
    <w:rsid w:val="008C05C5"/>
    <w:rsid w:val="008C2772"/>
    <w:rsid w:val="008C48E5"/>
    <w:rsid w:val="008D2932"/>
    <w:rsid w:val="008D381B"/>
    <w:rsid w:val="008D3D40"/>
    <w:rsid w:val="008D55E8"/>
    <w:rsid w:val="008E39BF"/>
    <w:rsid w:val="008E752D"/>
    <w:rsid w:val="008F2C1C"/>
    <w:rsid w:val="008F333B"/>
    <w:rsid w:val="008F636D"/>
    <w:rsid w:val="008F7037"/>
    <w:rsid w:val="008F7E5C"/>
    <w:rsid w:val="009011C6"/>
    <w:rsid w:val="00901F8B"/>
    <w:rsid w:val="00904D5D"/>
    <w:rsid w:val="00905183"/>
    <w:rsid w:val="00905F9E"/>
    <w:rsid w:val="009061DD"/>
    <w:rsid w:val="00906D52"/>
    <w:rsid w:val="00910037"/>
    <w:rsid w:val="009108BB"/>
    <w:rsid w:val="00914416"/>
    <w:rsid w:val="00914B80"/>
    <w:rsid w:val="00917036"/>
    <w:rsid w:val="00920B58"/>
    <w:rsid w:val="00921A66"/>
    <w:rsid w:val="00924A02"/>
    <w:rsid w:val="00930CC4"/>
    <w:rsid w:val="00932706"/>
    <w:rsid w:val="00933234"/>
    <w:rsid w:val="0093346A"/>
    <w:rsid w:val="00936113"/>
    <w:rsid w:val="00940040"/>
    <w:rsid w:val="009402B2"/>
    <w:rsid w:val="009412E2"/>
    <w:rsid w:val="00941DF3"/>
    <w:rsid w:val="00944E58"/>
    <w:rsid w:val="009457EC"/>
    <w:rsid w:val="00947CA5"/>
    <w:rsid w:val="0095032E"/>
    <w:rsid w:val="009505E1"/>
    <w:rsid w:val="00950C8A"/>
    <w:rsid w:val="00950CC5"/>
    <w:rsid w:val="00953407"/>
    <w:rsid w:val="009570B4"/>
    <w:rsid w:val="0096193D"/>
    <w:rsid w:val="00963886"/>
    <w:rsid w:val="0097014A"/>
    <w:rsid w:val="00972152"/>
    <w:rsid w:val="00975482"/>
    <w:rsid w:val="00975A04"/>
    <w:rsid w:val="00975E46"/>
    <w:rsid w:val="00977D16"/>
    <w:rsid w:val="009811B1"/>
    <w:rsid w:val="00982E68"/>
    <w:rsid w:val="0098522D"/>
    <w:rsid w:val="00987623"/>
    <w:rsid w:val="00991496"/>
    <w:rsid w:val="00991B64"/>
    <w:rsid w:val="009926AC"/>
    <w:rsid w:val="009A28A7"/>
    <w:rsid w:val="009A2E62"/>
    <w:rsid w:val="009A4226"/>
    <w:rsid w:val="009A492D"/>
    <w:rsid w:val="009A64D2"/>
    <w:rsid w:val="009A6FC1"/>
    <w:rsid w:val="009A7287"/>
    <w:rsid w:val="009B0272"/>
    <w:rsid w:val="009B1309"/>
    <w:rsid w:val="009B26D3"/>
    <w:rsid w:val="009B3F4F"/>
    <w:rsid w:val="009B45B5"/>
    <w:rsid w:val="009B46A5"/>
    <w:rsid w:val="009B4EC1"/>
    <w:rsid w:val="009B724D"/>
    <w:rsid w:val="009B78F3"/>
    <w:rsid w:val="009B7EFC"/>
    <w:rsid w:val="009C0D90"/>
    <w:rsid w:val="009C586A"/>
    <w:rsid w:val="009C6B0C"/>
    <w:rsid w:val="009D1EB9"/>
    <w:rsid w:val="009D3C1F"/>
    <w:rsid w:val="009D4ECF"/>
    <w:rsid w:val="009E5DD8"/>
    <w:rsid w:val="009F1D42"/>
    <w:rsid w:val="009F255B"/>
    <w:rsid w:val="009F2BE1"/>
    <w:rsid w:val="009F52FE"/>
    <w:rsid w:val="00A04693"/>
    <w:rsid w:val="00A04BA6"/>
    <w:rsid w:val="00A07A87"/>
    <w:rsid w:val="00A14B99"/>
    <w:rsid w:val="00A14C29"/>
    <w:rsid w:val="00A152A2"/>
    <w:rsid w:val="00A17E8A"/>
    <w:rsid w:val="00A20D9C"/>
    <w:rsid w:val="00A21FF4"/>
    <w:rsid w:val="00A244B0"/>
    <w:rsid w:val="00A25396"/>
    <w:rsid w:val="00A269CE"/>
    <w:rsid w:val="00A273CA"/>
    <w:rsid w:val="00A31B85"/>
    <w:rsid w:val="00A32686"/>
    <w:rsid w:val="00A3587A"/>
    <w:rsid w:val="00A36852"/>
    <w:rsid w:val="00A4136D"/>
    <w:rsid w:val="00A43DA6"/>
    <w:rsid w:val="00A4631C"/>
    <w:rsid w:val="00A464C6"/>
    <w:rsid w:val="00A468C0"/>
    <w:rsid w:val="00A50044"/>
    <w:rsid w:val="00A5043D"/>
    <w:rsid w:val="00A50B64"/>
    <w:rsid w:val="00A56E7F"/>
    <w:rsid w:val="00A60749"/>
    <w:rsid w:val="00A6188D"/>
    <w:rsid w:val="00A6648F"/>
    <w:rsid w:val="00A66ADA"/>
    <w:rsid w:val="00A709E8"/>
    <w:rsid w:val="00A72F18"/>
    <w:rsid w:val="00A730EC"/>
    <w:rsid w:val="00A83676"/>
    <w:rsid w:val="00A86259"/>
    <w:rsid w:val="00A86B43"/>
    <w:rsid w:val="00A86C38"/>
    <w:rsid w:val="00A90966"/>
    <w:rsid w:val="00A91CEA"/>
    <w:rsid w:val="00A94645"/>
    <w:rsid w:val="00A95B14"/>
    <w:rsid w:val="00A96584"/>
    <w:rsid w:val="00A96EFF"/>
    <w:rsid w:val="00A96F51"/>
    <w:rsid w:val="00AA0159"/>
    <w:rsid w:val="00AA2D7C"/>
    <w:rsid w:val="00AA3D75"/>
    <w:rsid w:val="00AA4F87"/>
    <w:rsid w:val="00AA7776"/>
    <w:rsid w:val="00AB1787"/>
    <w:rsid w:val="00AC3BF5"/>
    <w:rsid w:val="00AD07E1"/>
    <w:rsid w:val="00AD1BEF"/>
    <w:rsid w:val="00AD3547"/>
    <w:rsid w:val="00AD4F18"/>
    <w:rsid w:val="00AD66ED"/>
    <w:rsid w:val="00AE079E"/>
    <w:rsid w:val="00AE088A"/>
    <w:rsid w:val="00AE328D"/>
    <w:rsid w:val="00AE3357"/>
    <w:rsid w:val="00AE4E7B"/>
    <w:rsid w:val="00AE55F0"/>
    <w:rsid w:val="00AE6D79"/>
    <w:rsid w:val="00AE70FA"/>
    <w:rsid w:val="00AF0411"/>
    <w:rsid w:val="00AF1D52"/>
    <w:rsid w:val="00AF4357"/>
    <w:rsid w:val="00AF5B9B"/>
    <w:rsid w:val="00AF6F5C"/>
    <w:rsid w:val="00AF7F1E"/>
    <w:rsid w:val="00B000C5"/>
    <w:rsid w:val="00B01EDE"/>
    <w:rsid w:val="00B029B5"/>
    <w:rsid w:val="00B04BC2"/>
    <w:rsid w:val="00B04BEC"/>
    <w:rsid w:val="00B058E6"/>
    <w:rsid w:val="00B05A86"/>
    <w:rsid w:val="00B064C5"/>
    <w:rsid w:val="00B132FA"/>
    <w:rsid w:val="00B14408"/>
    <w:rsid w:val="00B153CB"/>
    <w:rsid w:val="00B16C3F"/>
    <w:rsid w:val="00B201FC"/>
    <w:rsid w:val="00B21F37"/>
    <w:rsid w:val="00B257E1"/>
    <w:rsid w:val="00B273D3"/>
    <w:rsid w:val="00B30FFE"/>
    <w:rsid w:val="00B3129D"/>
    <w:rsid w:val="00B31A75"/>
    <w:rsid w:val="00B3201F"/>
    <w:rsid w:val="00B32A56"/>
    <w:rsid w:val="00B36660"/>
    <w:rsid w:val="00B37345"/>
    <w:rsid w:val="00B37EA1"/>
    <w:rsid w:val="00B40885"/>
    <w:rsid w:val="00B40E12"/>
    <w:rsid w:val="00B42811"/>
    <w:rsid w:val="00B42CA5"/>
    <w:rsid w:val="00B437D7"/>
    <w:rsid w:val="00B4494B"/>
    <w:rsid w:val="00B4502D"/>
    <w:rsid w:val="00B46968"/>
    <w:rsid w:val="00B474C9"/>
    <w:rsid w:val="00B50737"/>
    <w:rsid w:val="00B53780"/>
    <w:rsid w:val="00B53A6B"/>
    <w:rsid w:val="00B562A0"/>
    <w:rsid w:val="00B573C0"/>
    <w:rsid w:val="00B674BF"/>
    <w:rsid w:val="00B67B33"/>
    <w:rsid w:val="00B700F2"/>
    <w:rsid w:val="00B71946"/>
    <w:rsid w:val="00B73284"/>
    <w:rsid w:val="00B747D4"/>
    <w:rsid w:val="00B75A2F"/>
    <w:rsid w:val="00B77C8B"/>
    <w:rsid w:val="00B83478"/>
    <w:rsid w:val="00B85F48"/>
    <w:rsid w:val="00B86504"/>
    <w:rsid w:val="00B90227"/>
    <w:rsid w:val="00B91CDA"/>
    <w:rsid w:val="00B91F2A"/>
    <w:rsid w:val="00B92261"/>
    <w:rsid w:val="00B939FE"/>
    <w:rsid w:val="00B944D8"/>
    <w:rsid w:val="00B94D56"/>
    <w:rsid w:val="00B95E32"/>
    <w:rsid w:val="00B9652A"/>
    <w:rsid w:val="00BA08E9"/>
    <w:rsid w:val="00BA28FB"/>
    <w:rsid w:val="00BA2E17"/>
    <w:rsid w:val="00BA32C7"/>
    <w:rsid w:val="00BA479F"/>
    <w:rsid w:val="00BA4BD7"/>
    <w:rsid w:val="00BA5822"/>
    <w:rsid w:val="00BB1445"/>
    <w:rsid w:val="00BB2BEF"/>
    <w:rsid w:val="00BB55EF"/>
    <w:rsid w:val="00BB561F"/>
    <w:rsid w:val="00BB5DF5"/>
    <w:rsid w:val="00BC04DB"/>
    <w:rsid w:val="00BC4692"/>
    <w:rsid w:val="00BC513A"/>
    <w:rsid w:val="00BC5C79"/>
    <w:rsid w:val="00BC63AC"/>
    <w:rsid w:val="00BC7C02"/>
    <w:rsid w:val="00BD1C5D"/>
    <w:rsid w:val="00BD4C70"/>
    <w:rsid w:val="00BD4C89"/>
    <w:rsid w:val="00BD64C6"/>
    <w:rsid w:val="00BD7BE7"/>
    <w:rsid w:val="00BE12BB"/>
    <w:rsid w:val="00BE3D28"/>
    <w:rsid w:val="00BE41D7"/>
    <w:rsid w:val="00BE43C0"/>
    <w:rsid w:val="00BE535A"/>
    <w:rsid w:val="00BE63CF"/>
    <w:rsid w:val="00BE6591"/>
    <w:rsid w:val="00BF0B0E"/>
    <w:rsid w:val="00BF1187"/>
    <w:rsid w:val="00BF1C54"/>
    <w:rsid w:val="00BF3E99"/>
    <w:rsid w:val="00BF4D63"/>
    <w:rsid w:val="00BF5C8F"/>
    <w:rsid w:val="00BF7992"/>
    <w:rsid w:val="00C0059B"/>
    <w:rsid w:val="00C0271F"/>
    <w:rsid w:val="00C0777F"/>
    <w:rsid w:val="00C10F12"/>
    <w:rsid w:val="00C116C9"/>
    <w:rsid w:val="00C1362E"/>
    <w:rsid w:val="00C1418C"/>
    <w:rsid w:val="00C14517"/>
    <w:rsid w:val="00C1558E"/>
    <w:rsid w:val="00C16D71"/>
    <w:rsid w:val="00C21258"/>
    <w:rsid w:val="00C21955"/>
    <w:rsid w:val="00C24367"/>
    <w:rsid w:val="00C2548A"/>
    <w:rsid w:val="00C265FF"/>
    <w:rsid w:val="00C3021B"/>
    <w:rsid w:val="00C32B68"/>
    <w:rsid w:val="00C33341"/>
    <w:rsid w:val="00C367DB"/>
    <w:rsid w:val="00C424FB"/>
    <w:rsid w:val="00C42DD2"/>
    <w:rsid w:val="00C42F53"/>
    <w:rsid w:val="00C43F81"/>
    <w:rsid w:val="00C44B5B"/>
    <w:rsid w:val="00C459F8"/>
    <w:rsid w:val="00C51D8E"/>
    <w:rsid w:val="00C53FEE"/>
    <w:rsid w:val="00C54900"/>
    <w:rsid w:val="00C57867"/>
    <w:rsid w:val="00C617CD"/>
    <w:rsid w:val="00C64C7F"/>
    <w:rsid w:val="00C65725"/>
    <w:rsid w:val="00C8121B"/>
    <w:rsid w:val="00C81696"/>
    <w:rsid w:val="00C818FF"/>
    <w:rsid w:val="00C8397B"/>
    <w:rsid w:val="00C8585F"/>
    <w:rsid w:val="00C85BD8"/>
    <w:rsid w:val="00C87E87"/>
    <w:rsid w:val="00C9043E"/>
    <w:rsid w:val="00C91A34"/>
    <w:rsid w:val="00C927D2"/>
    <w:rsid w:val="00C9486B"/>
    <w:rsid w:val="00C94BA3"/>
    <w:rsid w:val="00C96F49"/>
    <w:rsid w:val="00C97659"/>
    <w:rsid w:val="00CA0C40"/>
    <w:rsid w:val="00CA0FBD"/>
    <w:rsid w:val="00CA2453"/>
    <w:rsid w:val="00CB4B1A"/>
    <w:rsid w:val="00CC0D2C"/>
    <w:rsid w:val="00CC13C2"/>
    <w:rsid w:val="00CC1C2C"/>
    <w:rsid w:val="00CC6102"/>
    <w:rsid w:val="00CD3472"/>
    <w:rsid w:val="00CD7DF0"/>
    <w:rsid w:val="00CE018D"/>
    <w:rsid w:val="00CE3D94"/>
    <w:rsid w:val="00CE525C"/>
    <w:rsid w:val="00CE5D41"/>
    <w:rsid w:val="00CF1856"/>
    <w:rsid w:val="00CF5D5D"/>
    <w:rsid w:val="00CF7495"/>
    <w:rsid w:val="00D06FFE"/>
    <w:rsid w:val="00D11B24"/>
    <w:rsid w:val="00D136DF"/>
    <w:rsid w:val="00D15F9B"/>
    <w:rsid w:val="00D169F9"/>
    <w:rsid w:val="00D20235"/>
    <w:rsid w:val="00D202F1"/>
    <w:rsid w:val="00D21766"/>
    <w:rsid w:val="00D22476"/>
    <w:rsid w:val="00D22AEE"/>
    <w:rsid w:val="00D22E7C"/>
    <w:rsid w:val="00D238F7"/>
    <w:rsid w:val="00D26A32"/>
    <w:rsid w:val="00D27595"/>
    <w:rsid w:val="00D310FE"/>
    <w:rsid w:val="00D3192F"/>
    <w:rsid w:val="00D33799"/>
    <w:rsid w:val="00D34E9B"/>
    <w:rsid w:val="00D41CBE"/>
    <w:rsid w:val="00D41EC7"/>
    <w:rsid w:val="00D42FC4"/>
    <w:rsid w:val="00D46400"/>
    <w:rsid w:val="00D52B5C"/>
    <w:rsid w:val="00D53121"/>
    <w:rsid w:val="00D540CC"/>
    <w:rsid w:val="00D63A2A"/>
    <w:rsid w:val="00D66EAA"/>
    <w:rsid w:val="00D7040E"/>
    <w:rsid w:val="00D72DA0"/>
    <w:rsid w:val="00D73314"/>
    <w:rsid w:val="00D75B2C"/>
    <w:rsid w:val="00D7647B"/>
    <w:rsid w:val="00D81C91"/>
    <w:rsid w:val="00D856DD"/>
    <w:rsid w:val="00D85FC5"/>
    <w:rsid w:val="00D86A04"/>
    <w:rsid w:val="00D90999"/>
    <w:rsid w:val="00D917C5"/>
    <w:rsid w:val="00D93162"/>
    <w:rsid w:val="00D95F8F"/>
    <w:rsid w:val="00DA0AC0"/>
    <w:rsid w:val="00DA406A"/>
    <w:rsid w:val="00DA5B7D"/>
    <w:rsid w:val="00DA6100"/>
    <w:rsid w:val="00DA65BF"/>
    <w:rsid w:val="00DC0930"/>
    <w:rsid w:val="00DC27E8"/>
    <w:rsid w:val="00DC376C"/>
    <w:rsid w:val="00DC51B3"/>
    <w:rsid w:val="00DC7E93"/>
    <w:rsid w:val="00DD270D"/>
    <w:rsid w:val="00DD2FE3"/>
    <w:rsid w:val="00DD3091"/>
    <w:rsid w:val="00DD4F8F"/>
    <w:rsid w:val="00DD57C4"/>
    <w:rsid w:val="00DE3946"/>
    <w:rsid w:val="00DE3BA4"/>
    <w:rsid w:val="00DE4DB5"/>
    <w:rsid w:val="00DE69EC"/>
    <w:rsid w:val="00DF0355"/>
    <w:rsid w:val="00DF13D6"/>
    <w:rsid w:val="00DF573D"/>
    <w:rsid w:val="00E00363"/>
    <w:rsid w:val="00E00AAC"/>
    <w:rsid w:val="00E00ABE"/>
    <w:rsid w:val="00E02BFE"/>
    <w:rsid w:val="00E03D95"/>
    <w:rsid w:val="00E04454"/>
    <w:rsid w:val="00E069B0"/>
    <w:rsid w:val="00E1247E"/>
    <w:rsid w:val="00E1367F"/>
    <w:rsid w:val="00E13FFC"/>
    <w:rsid w:val="00E1421E"/>
    <w:rsid w:val="00E1499E"/>
    <w:rsid w:val="00E14B96"/>
    <w:rsid w:val="00E15C4F"/>
    <w:rsid w:val="00E21E1A"/>
    <w:rsid w:val="00E23A88"/>
    <w:rsid w:val="00E2557F"/>
    <w:rsid w:val="00E302DD"/>
    <w:rsid w:val="00E31F71"/>
    <w:rsid w:val="00E32200"/>
    <w:rsid w:val="00E326FB"/>
    <w:rsid w:val="00E33526"/>
    <w:rsid w:val="00E35706"/>
    <w:rsid w:val="00E35799"/>
    <w:rsid w:val="00E4475D"/>
    <w:rsid w:val="00E44EAE"/>
    <w:rsid w:val="00E45257"/>
    <w:rsid w:val="00E45BC5"/>
    <w:rsid w:val="00E4618B"/>
    <w:rsid w:val="00E4703F"/>
    <w:rsid w:val="00E5007D"/>
    <w:rsid w:val="00E5078A"/>
    <w:rsid w:val="00E574F0"/>
    <w:rsid w:val="00E619F6"/>
    <w:rsid w:val="00E648EA"/>
    <w:rsid w:val="00E701C0"/>
    <w:rsid w:val="00E71FCE"/>
    <w:rsid w:val="00E7306D"/>
    <w:rsid w:val="00E74EDF"/>
    <w:rsid w:val="00E75026"/>
    <w:rsid w:val="00E7787C"/>
    <w:rsid w:val="00E803B0"/>
    <w:rsid w:val="00E83FD6"/>
    <w:rsid w:val="00E84132"/>
    <w:rsid w:val="00E854A9"/>
    <w:rsid w:val="00E86018"/>
    <w:rsid w:val="00E900E8"/>
    <w:rsid w:val="00E9155F"/>
    <w:rsid w:val="00E91FEC"/>
    <w:rsid w:val="00E926B5"/>
    <w:rsid w:val="00E955D2"/>
    <w:rsid w:val="00E95CEA"/>
    <w:rsid w:val="00E969AF"/>
    <w:rsid w:val="00E9738B"/>
    <w:rsid w:val="00EA2DC3"/>
    <w:rsid w:val="00EA5C7F"/>
    <w:rsid w:val="00EA69AA"/>
    <w:rsid w:val="00EA776C"/>
    <w:rsid w:val="00EB2F35"/>
    <w:rsid w:val="00EB4317"/>
    <w:rsid w:val="00EB5436"/>
    <w:rsid w:val="00EB56F9"/>
    <w:rsid w:val="00EB5763"/>
    <w:rsid w:val="00EB6C1F"/>
    <w:rsid w:val="00EC3488"/>
    <w:rsid w:val="00EC42C3"/>
    <w:rsid w:val="00ED2264"/>
    <w:rsid w:val="00ED440F"/>
    <w:rsid w:val="00ED4440"/>
    <w:rsid w:val="00ED5F22"/>
    <w:rsid w:val="00ED6C20"/>
    <w:rsid w:val="00EE1594"/>
    <w:rsid w:val="00EE32A4"/>
    <w:rsid w:val="00EE5C20"/>
    <w:rsid w:val="00EE6D7E"/>
    <w:rsid w:val="00EE72BC"/>
    <w:rsid w:val="00EF040A"/>
    <w:rsid w:val="00EF1107"/>
    <w:rsid w:val="00EF15BF"/>
    <w:rsid w:val="00EF1D24"/>
    <w:rsid w:val="00EF2A9E"/>
    <w:rsid w:val="00F001B9"/>
    <w:rsid w:val="00F00665"/>
    <w:rsid w:val="00F00DE2"/>
    <w:rsid w:val="00F02010"/>
    <w:rsid w:val="00F034F3"/>
    <w:rsid w:val="00F03E33"/>
    <w:rsid w:val="00F05695"/>
    <w:rsid w:val="00F07B06"/>
    <w:rsid w:val="00F10848"/>
    <w:rsid w:val="00F151CA"/>
    <w:rsid w:val="00F165A2"/>
    <w:rsid w:val="00F1677B"/>
    <w:rsid w:val="00F1757C"/>
    <w:rsid w:val="00F17605"/>
    <w:rsid w:val="00F200CF"/>
    <w:rsid w:val="00F24439"/>
    <w:rsid w:val="00F244FC"/>
    <w:rsid w:val="00F3347E"/>
    <w:rsid w:val="00F33F97"/>
    <w:rsid w:val="00F3766E"/>
    <w:rsid w:val="00F40530"/>
    <w:rsid w:val="00F43906"/>
    <w:rsid w:val="00F46D05"/>
    <w:rsid w:val="00F51FE8"/>
    <w:rsid w:val="00F52E2C"/>
    <w:rsid w:val="00F532E4"/>
    <w:rsid w:val="00F60D50"/>
    <w:rsid w:val="00F63B41"/>
    <w:rsid w:val="00F6512D"/>
    <w:rsid w:val="00F65FEC"/>
    <w:rsid w:val="00F736F0"/>
    <w:rsid w:val="00F811CC"/>
    <w:rsid w:val="00F8193E"/>
    <w:rsid w:val="00F82EEB"/>
    <w:rsid w:val="00F83D3C"/>
    <w:rsid w:val="00F86938"/>
    <w:rsid w:val="00F873C7"/>
    <w:rsid w:val="00F874B5"/>
    <w:rsid w:val="00F918A3"/>
    <w:rsid w:val="00F957F4"/>
    <w:rsid w:val="00FA1644"/>
    <w:rsid w:val="00FA1657"/>
    <w:rsid w:val="00FA5B7C"/>
    <w:rsid w:val="00FA5D30"/>
    <w:rsid w:val="00FB0A2A"/>
    <w:rsid w:val="00FB1A16"/>
    <w:rsid w:val="00FB2504"/>
    <w:rsid w:val="00FB2962"/>
    <w:rsid w:val="00FB41EE"/>
    <w:rsid w:val="00FB4256"/>
    <w:rsid w:val="00FB60C8"/>
    <w:rsid w:val="00FB6FEA"/>
    <w:rsid w:val="00FB7FB1"/>
    <w:rsid w:val="00FC059E"/>
    <w:rsid w:val="00FC2577"/>
    <w:rsid w:val="00FC69A0"/>
    <w:rsid w:val="00FD0141"/>
    <w:rsid w:val="00FD1D63"/>
    <w:rsid w:val="00FD3064"/>
    <w:rsid w:val="00FD37CB"/>
    <w:rsid w:val="00FD3EE5"/>
    <w:rsid w:val="00FD4021"/>
    <w:rsid w:val="00FD4E58"/>
    <w:rsid w:val="00FD5655"/>
    <w:rsid w:val="00FD6BC8"/>
    <w:rsid w:val="00FD6DF8"/>
    <w:rsid w:val="00FE203D"/>
    <w:rsid w:val="00FE29A5"/>
    <w:rsid w:val="00FE2E6C"/>
    <w:rsid w:val="00FE2F38"/>
    <w:rsid w:val="00FE6C26"/>
    <w:rsid w:val="00FE7222"/>
    <w:rsid w:val="00FF05AC"/>
    <w:rsid w:val="00FF1C36"/>
    <w:rsid w:val="00FF3818"/>
    <w:rsid w:val="00FF5096"/>
    <w:rsid w:val="00FF6C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1406F"/>
  <w15:docId w15:val="{F5EB2DCC-869C-4C2B-A44A-92D026148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C40"/>
    <w:rPr>
      <w:rFonts w:ascii="Times New Roman" w:hAnsi="Times New Roman"/>
    </w:rPr>
  </w:style>
  <w:style w:type="paragraph" w:styleId="Heading1">
    <w:name w:val="heading 1"/>
    <w:basedOn w:val="Normal"/>
    <w:next w:val="Normal"/>
    <w:link w:val="Heading1Char"/>
    <w:uiPriority w:val="9"/>
    <w:qFormat/>
    <w:rsid w:val="005929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01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2F64F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F6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F64F3"/>
    <w:pPr>
      <w:tabs>
        <w:tab w:val="left" w:pos="1152"/>
      </w:tabs>
      <w:spacing w:before="120" w:after="120" w:line="312" w:lineRule="auto"/>
    </w:pPr>
    <w:rPr>
      <w:rFonts w:ascii="Arial" w:eastAsia="Times New Roman" w:hAnsi="Arial" w:cs="Arial"/>
      <w:sz w:val="26"/>
      <w:szCs w:val="26"/>
    </w:rPr>
  </w:style>
  <w:style w:type="paragraph" w:customStyle="1" w:styleId="msonormal0">
    <w:name w:val="msonormal"/>
    <w:basedOn w:val="Normal"/>
    <w:rsid w:val="002F64F3"/>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2F64F3"/>
    <w:pPr>
      <w:spacing w:before="100" w:beforeAutospacing="1" w:after="100" w:afterAutospacing="1" w:line="240" w:lineRule="auto"/>
    </w:pPr>
    <w:rPr>
      <w:rFonts w:eastAsia="Times New Roman" w:cs="Times New Roman"/>
      <w:sz w:val="24"/>
      <w:szCs w:val="24"/>
    </w:rPr>
  </w:style>
  <w:style w:type="character" w:styleId="Hyperlink">
    <w:name w:val="Hyperlink"/>
    <w:uiPriority w:val="99"/>
    <w:unhideWhenUsed/>
    <w:rsid w:val="002F64F3"/>
    <w:rPr>
      <w:color w:val="0000FF"/>
      <w:u w:val="single"/>
    </w:rPr>
  </w:style>
  <w:style w:type="character" w:styleId="FollowedHyperlink">
    <w:name w:val="FollowedHyperlink"/>
    <w:uiPriority w:val="99"/>
    <w:unhideWhenUsed/>
    <w:rsid w:val="002F64F3"/>
    <w:rPr>
      <w:color w:val="800080"/>
      <w:u w:val="single"/>
    </w:rPr>
  </w:style>
  <w:style w:type="paragraph" w:styleId="Header">
    <w:name w:val="header"/>
    <w:basedOn w:val="Normal"/>
    <w:link w:val="HeaderChar"/>
    <w:uiPriority w:val="99"/>
    <w:rsid w:val="002F64F3"/>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2F64F3"/>
    <w:rPr>
      <w:rFonts w:ascii="Times New Roman" w:eastAsia="Times New Roman" w:hAnsi="Times New Roman" w:cs="Times New Roman"/>
      <w:sz w:val="24"/>
      <w:szCs w:val="24"/>
    </w:rPr>
  </w:style>
  <w:style w:type="paragraph" w:styleId="Footer">
    <w:name w:val="footer"/>
    <w:basedOn w:val="Normal"/>
    <w:link w:val="FooterChar"/>
    <w:rsid w:val="002F64F3"/>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rsid w:val="002F64F3"/>
    <w:rPr>
      <w:rFonts w:ascii="Times New Roman" w:eastAsia="Times New Roman" w:hAnsi="Times New Roman" w:cs="Times New Roman"/>
      <w:sz w:val="24"/>
      <w:szCs w:val="24"/>
    </w:rPr>
  </w:style>
  <w:style w:type="paragraph" w:styleId="ListParagraph">
    <w:name w:val="List Paragraph"/>
    <w:basedOn w:val="Normal"/>
    <w:uiPriority w:val="34"/>
    <w:qFormat/>
    <w:rsid w:val="00ED440F"/>
    <w:pPr>
      <w:ind w:left="720"/>
      <w:contextualSpacing/>
    </w:pPr>
  </w:style>
  <w:style w:type="paragraph" w:styleId="BalloonText">
    <w:name w:val="Balloon Text"/>
    <w:basedOn w:val="Normal"/>
    <w:link w:val="BalloonTextChar"/>
    <w:uiPriority w:val="99"/>
    <w:semiHidden/>
    <w:unhideWhenUsed/>
    <w:rsid w:val="0054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CA2"/>
    <w:rPr>
      <w:rFonts w:ascii="Tahoma" w:hAnsi="Tahoma" w:cs="Tahoma"/>
      <w:sz w:val="16"/>
      <w:szCs w:val="16"/>
    </w:rPr>
  </w:style>
  <w:style w:type="character" w:customStyle="1" w:styleId="apple-converted-space">
    <w:name w:val="apple-converted-space"/>
    <w:basedOn w:val="DefaultParagraphFont"/>
    <w:rsid w:val="00773308"/>
  </w:style>
  <w:style w:type="paragraph" w:styleId="BodyTextIndent">
    <w:name w:val="Body Text Indent"/>
    <w:basedOn w:val="Normal"/>
    <w:link w:val="BodyTextIndentChar"/>
    <w:rsid w:val="00593EE5"/>
    <w:pPr>
      <w:spacing w:after="0" w:line="312" w:lineRule="auto"/>
      <w:ind w:firstLine="720"/>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93EE5"/>
    <w:rPr>
      <w:rFonts w:ascii=".VnTime" w:eastAsia="Times New Roman" w:hAnsi=".VnTime" w:cs="Times New Roman"/>
      <w:sz w:val="28"/>
      <w:szCs w:val="20"/>
    </w:rPr>
  </w:style>
  <w:style w:type="character" w:customStyle="1" w:styleId="fontstyle01">
    <w:name w:val="fontstyle01"/>
    <w:basedOn w:val="DefaultParagraphFont"/>
    <w:rsid w:val="00C87E87"/>
    <w:rPr>
      <w:rFonts w:ascii="Times New Roman Bold" w:hAnsi="Times New Roman Bold" w:hint="default"/>
      <w:b/>
      <w:bCs/>
      <w:i w:val="0"/>
      <w:iCs w:val="0"/>
      <w:color w:val="000000"/>
      <w:sz w:val="28"/>
      <w:szCs w:val="28"/>
    </w:rPr>
  </w:style>
  <w:style w:type="paragraph" w:customStyle="1" w:styleId="CharCharCharCharCharChar">
    <w:name w:val="Char Char Char Char Char Char"/>
    <w:basedOn w:val="Normal"/>
    <w:next w:val="Normal"/>
    <w:autoRedefine/>
    <w:semiHidden/>
    <w:rsid w:val="0001784D"/>
    <w:pPr>
      <w:spacing w:before="120" w:after="120" w:line="312" w:lineRule="auto"/>
    </w:pPr>
    <w:rPr>
      <w:rFonts w:eastAsia="Times New Roman" w:cs="Times New Roman"/>
      <w:sz w:val="28"/>
      <w:szCs w:val="28"/>
    </w:rPr>
  </w:style>
  <w:style w:type="paragraph" w:customStyle="1" w:styleId="StyleLeft02Firstline03Before3pt">
    <w:name w:val="Style Left:  0.2&quot; First line:  0.3&quot; Before:  3 pt"/>
    <w:basedOn w:val="Normal"/>
    <w:rsid w:val="00470CCA"/>
    <w:pPr>
      <w:spacing w:before="60" w:after="0" w:line="288" w:lineRule="auto"/>
      <w:ind w:left="284" w:firstLine="425"/>
      <w:jc w:val="both"/>
    </w:pPr>
    <w:rPr>
      <w:rFonts w:eastAsia="Times New Roman" w:cs="Times New Roman"/>
      <w:sz w:val="26"/>
      <w:szCs w:val="26"/>
    </w:rPr>
  </w:style>
  <w:style w:type="character" w:customStyle="1" w:styleId="Heading1Char">
    <w:name w:val="Heading 1 Char"/>
    <w:basedOn w:val="DefaultParagraphFont"/>
    <w:link w:val="Heading1"/>
    <w:uiPriority w:val="9"/>
    <w:rsid w:val="005929C8"/>
    <w:rPr>
      <w:rFonts w:asciiTheme="majorHAnsi" w:eastAsiaTheme="majorEastAsia" w:hAnsiTheme="majorHAnsi" w:cstheme="majorBidi"/>
      <w:color w:val="365F91" w:themeColor="accent1" w:themeShade="BF"/>
      <w:sz w:val="32"/>
      <w:szCs w:val="32"/>
    </w:rPr>
  </w:style>
  <w:style w:type="paragraph" w:customStyle="1" w:styleId="CharCharCharCharCharChar2">
    <w:name w:val="Char Char Char Char Char Char2"/>
    <w:basedOn w:val="Normal"/>
    <w:next w:val="Normal"/>
    <w:autoRedefine/>
    <w:semiHidden/>
    <w:rsid w:val="004C7479"/>
    <w:pPr>
      <w:spacing w:before="120" w:after="120" w:line="312" w:lineRule="auto"/>
    </w:pPr>
    <w:rPr>
      <w:rFonts w:eastAsia="Times New Roman" w:cs="Times New Roman"/>
      <w:sz w:val="28"/>
      <w:szCs w:val="28"/>
    </w:rPr>
  </w:style>
  <w:style w:type="paragraph" w:customStyle="1" w:styleId="CharCharCharCharCharChar1">
    <w:name w:val="Char Char Char Char Char Char1"/>
    <w:basedOn w:val="Normal"/>
    <w:next w:val="Normal"/>
    <w:autoRedefine/>
    <w:semiHidden/>
    <w:rsid w:val="0039700E"/>
    <w:pPr>
      <w:spacing w:before="120" w:after="120" w:line="312" w:lineRule="auto"/>
    </w:pPr>
    <w:rPr>
      <w:rFonts w:eastAsia="Times New Roman" w:cs="Times New Roman"/>
      <w:sz w:val="28"/>
      <w:szCs w:val="28"/>
    </w:rPr>
  </w:style>
  <w:style w:type="character" w:customStyle="1" w:styleId="Heading2Char">
    <w:name w:val="Heading 2 Char"/>
    <w:basedOn w:val="DefaultParagraphFont"/>
    <w:link w:val="Heading2"/>
    <w:uiPriority w:val="9"/>
    <w:semiHidden/>
    <w:rsid w:val="0050011E"/>
    <w:rPr>
      <w:rFonts w:asciiTheme="majorHAnsi" w:eastAsiaTheme="majorEastAsia" w:hAnsiTheme="majorHAnsi" w:cstheme="majorBidi"/>
      <w:color w:val="365F91" w:themeColor="accent1" w:themeShade="BF"/>
      <w:sz w:val="26"/>
      <w:szCs w:val="26"/>
    </w:rPr>
  </w:style>
  <w:style w:type="paragraph" w:customStyle="1" w:styleId="xl79">
    <w:name w:val="xl79"/>
    <w:basedOn w:val="Normal"/>
    <w:rsid w:val="003B58E4"/>
    <w:pPr>
      <w:pBdr>
        <w:top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cs="Times New Roman"/>
      <w:b/>
      <w:bCs/>
    </w:rPr>
  </w:style>
  <w:style w:type="paragraph" w:customStyle="1" w:styleId="xl80">
    <w:name w:val="xl80"/>
    <w:basedOn w:val="Normal"/>
    <w:rsid w:val="003B58E4"/>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800000"/>
      <w:sz w:val="20"/>
      <w:szCs w:val="20"/>
    </w:rPr>
  </w:style>
  <w:style w:type="paragraph" w:customStyle="1" w:styleId="xl81">
    <w:name w:val="xl81"/>
    <w:basedOn w:val="Normal"/>
    <w:rsid w:val="003B58E4"/>
    <w:pPr>
      <w:spacing w:before="100" w:beforeAutospacing="1" w:after="100" w:afterAutospacing="1" w:line="240" w:lineRule="auto"/>
      <w:textAlignment w:val="center"/>
    </w:pPr>
    <w:rPr>
      <w:rFonts w:eastAsia="Times New Roman" w:cs="Times New Roman"/>
      <w:sz w:val="24"/>
      <w:szCs w:val="24"/>
    </w:rPr>
  </w:style>
  <w:style w:type="paragraph" w:customStyle="1" w:styleId="xl82">
    <w:name w:val="xl82"/>
    <w:basedOn w:val="Normal"/>
    <w:rsid w:val="003B58E4"/>
    <w:pPr>
      <w:pBdr>
        <w:top w:val="single" w:sz="4" w:space="0" w:color="000000"/>
        <w:left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cs="Times New Roman"/>
      <w:b/>
      <w:bCs/>
    </w:rPr>
  </w:style>
  <w:style w:type="paragraph" w:customStyle="1" w:styleId="xl83">
    <w:name w:val="xl83"/>
    <w:basedOn w:val="Normal"/>
    <w:rsid w:val="003B58E4"/>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rPr>
  </w:style>
  <w:style w:type="paragraph" w:customStyle="1" w:styleId="xl84">
    <w:name w:val="xl84"/>
    <w:basedOn w:val="Normal"/>
    <w:rsid w:val="003B58E4"/>
    <w:pPr>
      <w:pBdr>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rPr>
  </w:style>
  <w:style w:type="paragraph" w:customStyle="1" w:styleId="xl85">
    <w:name w:val="xl85"/>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rPr>
  </w:style>
  <w:style w:type="paragraph" w:customStyle="1" w:styleId="xl86">
    <w:name w:val="xl86"/>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rPr>
  </w:style>
  <w:style w:type="paragraph" w:customStyle="1" w:styleId="xl87">
    <w:name w:val="xl87"/>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rPr>
  </w:style>
  <w:style w:type="paragraph" w:customStyle="1" w:styleId="xl88">
    <w:name w:val="xl88"/>
    <w:basedOn w:val="Normal"/>
    <w:rsid w:val="003B58E4"/>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color w:val="800000"/>
    </w:rPr>
  </w:style>
  <w:style w:type="paragraph" w:customStyle="1" w:styleId="xl89">
    <w:name w:val="xl89"/>
    <w:basedOn w:val="Normal"/>
    <w:rsid w:val="003B58E4"/>
    <w:pPr>
      <w:pBdr>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color w:val="800000"/>
    </w:rPr>
  </w:style>
  <w:style w:type="paragraph" w:customStyle="1" w:styleId="xl90">
    <w:name w:val="xl90"/>
    <w:basedOn w:val="Normal"/>
    <w:rsid w:val="003B58E4"/>
    <w:pPr>
      <w:pBdr>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color w:val="800000"/>
    </w:rPr>
  </w:style>
  <w:style w:type="paragraph" w:customStyle="1" w:styleId="xl91">
    <w:name w:val="xl91"/>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color w:val="800000"/>
    </w:rPr>
  </w:style>
  <w:style w:type="paragraph" w:customStyle="1" w:styleId="xl92">
    <w:name w:val="xl92"/>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color w:val="800000"/>
    </w:rPr>
  </w:style>
  <w:style w:type="paragraph" w:customStyle="1" w:styleId="xl93">
    <w:name w:val="xl93"/>
    <w:basedOn w:val="Normal"/>
    <w:rsid w:val="003B58E4"/>
    <w:pPr>
      <w:pBdr>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color w:val="0000CD"/>
      <w:sz w:val="20"/>
      <w:szCs w:val="20"/>
    </w:rPr>
  </w:style>
  <w:style w:type="paragraph" w:customStyle="1" w:styleId="xl94">
    <w:name w:val="xl94"/>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color w:val="0000CD"/>
      <w:sz w:val="20"/>
      <w:szCs w:val="20"/>
    </w:rPr>
  </w:style>
  <w:style w:type="paragraph" w:customStyle="1" w:styleId="xl95">
    <w:name w:val="xl95"/>
    <w:basedOn w:val="Normal"/>
    <w:rsid w:val="003B58E4"/>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color w:val="0000CD"/>
      <w:sz w:val="20"/>
      <w:szCs w:val="20"/>
    </w:rPr>
  </w:style>
  <w:style w:type="paragraph" w:customStyle="1" w:styleId="xl96">
    <w:name w:val="xl96"/>
    <w:basedOn w:val="Normal"/>
    <w:rsid w:val="003B58E4"/>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7">
    <w:name w:val="xl97"/>
    <w:basedOn w:val="Normal"/>
    <w:rsid w:val="003B58E4"/>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98">
    <w:name w:val="xl98"/>
    <w:basedOn w:val="Normal"/>
    <w:rsid w:val="003B58E4"/>
    <w:pPr>
      <w:pBdr>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99">
    <w:name w:val="xl99"/>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sz w:val="26"/>
      <w:szCs w:val="26"/>
    </w:rPr>
  </w:style>
  <w:style w:type="paragraph" w:customStyle="1" w:styleId="xl100">
    <w:name w:val="xl100"/>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sz w:val="26"/>
      <w:szCs w:val="26"/>
    </w:rPr>
  </w:style>
  <w:style w:type="paragraph" w:customStyle="1" w:styleId="xl101">
    <w:name w:val="xl101"/>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sz w:val="26"/>
      <w:szCs w:val="26"/>
    </w:rPr>
  </w:style>
  <w:style w:type="paragraph" w:customStyle="1" w:styleId="xl102">
    <w:name w:val="xl102"/>
    <w:basedOn w:val="Normal"/>
    <w:rsid w:val="003B58E4"/>
    <w:pPr>
      <w:pBdr>
        <w:top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cs="Times New Roman"/>
      <w:b/>
      <w:bCs/>
    </w:rPr>
  </w:style>
  <w:style w:type="paragraph" w:customStyle="1" w:styleId="xl103">
    <w:name w:val="xl103"/>
    <w:basedOn w:val="Normal"/>
    <w:rsid w:val="003B58E4"/>
    <w:pPr>
      <w:pBdr>
        <w:top w:val="single" w:sz="4" w:space="0" w:color="000000"/>
        <w:left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cs="Times New Roman"/>
      <w:b/>
      <w:bCs/>
    </w:rPr>
  </w:style>
  <w:style w:type="paragraph" w:customStyle="1" w:styleId="xl104">
    <w:name w:val="xl104"/>
    <w:basedOn w:val="Normal"/>
    <w:rsid w:val="003B58E4"/>
    <w:pPr>
      <w:pBdr>
        <w:top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cs="Times New Roman"/>
      <w:b/>
      <w:bCs/>
    </w:rPr>
  </w:style>
  <w:style w:type="paragraph" w:customStyle="1" w:styleId="xl105">
    <w:name w:val="xl105"/>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sz w:val="26"/>
      <w:szCs w:val="26"/>
    </w:rPr>
  </w:style>
  <w:style w:type="paragraph" w:customStyle="1" w:styleId="xl106">
    <w:name w:val="xl106"/>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rPr>
  </w:style>
  <w:style w:type="paragraph" w:customStyle="1" w:styleId="xl107">
    <w:name w:val="xl107"/>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color w:val="0000CD"/>
      <w:sz w:val="20"/>
      <w:szCs w:val="20"/>
    </w:rPr>
  </w:style>
  <w:style w:type="paragraph" w:customStyle="1" w:styleId="xl108">
    <w:name w:val="xl108"/>
    <w:basedOn w:val="Normal"/>
    <w:rsid w:val="003B58E4"/>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color w:val="800000"/>
    </w:rPr>
  </w:style>
  <w:style w:type="paragraph" w:customStyle="1" w:styleId="xl109">
    <w:name w:val="xl109"/>
    <w:basedOn w:val="Normal"/>
    <w:rsid w:val="003B58E4"/>
    <w:pPr>
      <w:spacing w:before="100" w:beforeAutospacing="1" w:after="100" w:afterAutospacing="1" w:line="240" w:lineRule="auto"/>
      <w:textAlignment w:val="center"/>
    </w:pPr>
    <w:rPr>
      <w:rFonts w:eastAsia="Times New Roman" w:cs="Times New Roman"/>
      <w:sz w:val="24"/>
      <w:szCs w:val="24"/>
    </w:rPr>
  </w:style>
  <w:style w:type="paragraph" w:customStyle="1" w:styleId="xl63">
    <w:name w:val="xl63"/>
    <w:basedOn w:val="Normal"/>
    <w:rsid w:val="00174B56"/>
    <w:pPr>
      <w:pBdr>
        <w:top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cs="Times New Roman"/>
      <w:b/>
      <w:bCs/>
    </w:rPr>
  </w:style>
  <w:style w:type="paragraph" w:customStyle="1" w:styleId="xl64">
    <w:name w:val="xl64"/>
    <w:basedOn w:val="Normal"/>
    <w:rsid w:val="00174B56"/>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800000"/>
      <w:sz w:val="20"/>
      <w:szCs w:val="20"/>
    </w:rPr>
  </w:style>
  <w:style w:type="paragraph" w:customStyle="1" w:styleId="xl65">
    <w:name w:val="xl65"/>
    <w:basedOn w:val="Normal"/>
    <w:rsid w:val="00174B56"/>
    <w:pPr>
      <w:spacing w:before="100" w:beforeAutospacing="1" w:after="100" w:afterAutospacing="1" w:line="240" w:lineRule="auto"/>
      <w:textAlignment w:val="center"/>
    </w:pPr>
    <w:rPr>
      <w:rFonts w:eastAsia="Times New Roman" w:cs="Times New Roman"/>
      <w:sz w:val="24"/>
      <w:szCs w:val="24"/>
    </w:rPr>
  </w:style>
  <w:style w:type="paragraph" w:customStyle="1" w:styleId="xl66">
    <w:name w:val="xl66"/>
    <w:basedOn w:val="Normal"/>
    <w:rsid w:val="00174B56"/>
    <w:pPr>
      <w:pBdr>
        <w:top w:val="single" w:sz="4" w:space="0" w:color="000000"/>
        <w:left w:val="single" w:sz="4" w:space="0" w:color="000000"/>
        <w:bottom w:val="single" w:sz="4" w:space="0" w:color="000000"/>
        <w:right w:val="single" w:sz="4" w:space="0" w:color="000000"/>
      </w:pBdr>
      <w:shd w:val="clear" w:color="000000" w:fill="F5F5F5"/>
      <w:spacing w:before="100" w:beforeAutospacing="1" w:after="100" w:afterAutospacing="1" w:line="240" w:lineRule="auto"/>
      <w:jc w:val="center"/>
      <w:textAlignment w:val="center"/>
    </w:pPr>
    <w:rPr>
      <w:rFonts w:eastAsia="Times New Roman" w:cs="Times New Roman"/>
      <w:b/>
      <w:bCs/>
    </w:rPr>
  </w:style>
  <w:style w:type="paragraph" w:customStyle="1" w:styleId="xl67">
    <w:name w:val="xl67"/>
    <w:basedOn w:val="Normal"/>
    <w:rsid w:val="00174B56"/>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rPr>
  </w:style>
  <w:style w:type="paragraph" w:customStyle="1" w:styleId="xl68">
    <w:name w:val="xl68"/>
    <w:basedOn w:val="Normal"/>
    <w:rsid w:val="00174B56"/>
    <w:pPr>
      <w:pBdr>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rPr>
  </w:style>
  <w:style w:type="paragraph" w:customStyle="1" w:styleId="xl69">
    <w:name w:val="xl69"/>
    <w:basedOn w:val="Normal"/>
    <w:rsid w:val="00174B56"/>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rPr>
  </w:style>
  <w:style w:type="paragraph" w:customStyle="1" w:styleId="xl70">
    <w:name w:val="xl70"/>
    <w:basedOn w:val="Normal"/>
    <w:rsid w:val="00174B56"/>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rPr>
  </w:style>
  <w:style w:type="paragraph" w:customStyle="1" w:styleId="xl71">
    <w:name w:val="xl71"/>
    <w:basedOn w:val="Normal"/>
    <w:rsid w:val="00174B56"/>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color w:val="800000"/>
    </w:rPr>
  </w:style>
  <w:style w:type="paragraph" w:customStyle="1" w:styleId="xl72">
    <w:name w:val="xl72"/>
    <w:basedOn w:val="Normal"/>
    <w:rsid w:val="00174B56"/>
    <w:pPr>
      <w:pBdr>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color w:val="800000"/>
    </w:rPr>
  </w:style>
  <w:style w:type="paragraph" w:customStyle="1" w:styleId="xl73">
    <w:name w:val="xl73"/>
    <w:basedOn w:val="Normal"/>
    <w:rsid w:val="00174B56"/>
    <w:pPr>
      <w:pBdr>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color w:val="800000"/>
    </w:rPr>
  </w:style>
  <w:style w:type="paragraph" w:customStyle="1" w:styleId="xl74">
    <w:name w:val="xl74"/>
    <w:basedOn w:val="Normal"/>
    <w:rsid w:val="00174B56"/>
    <w:pPr>
      <w:pBdr>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rPr>
  </w:style>
  <w:style w:type="paragraph" w:customStyle="1" w:styleId="xl75">
    <w:name w:val="xl75"/>
    <w:basedOn w:val="Normal"/>
    <w:rsid w:val="00174B56"/>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rPr>
  </w:style>
  <w:style w:type="paragraph" w:customStyle="1" w:styleId="xl76">
    <w:name w:val="xl76"/>
    <w:basedOn w:val="Normal"/>
    <w:rsid w:val="00174B56"/>
    <w:pPr>
      <w:pBdr>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rPr>
  </w:style>
  <w:style w:type="paragraph" w:customStyle="1" w:styleId="xl77">
    <w:name w:val="xl77"/>
    <w:basedOn w:val="Normal"/>
    <w:rsid w:val="00174B56"/>
    <w:pPr>
      <w:pBdr>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rPr>
  </w:style>
  <w:style w:type="paragraph" w:customStyle="1" w:styleId="xl78">
    <w:name w:val="xl78"/>
    <w:basedOn w:val="Normal"/>
    <w:rsid w:val="00174B56"/>
    <w:pPr>
      <w:pBdr>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638">
      <w:bodyDiv w:val="1"/>
      <w:marLeft w:val="0"/>
      <w:marRight w:val="0"/>
      <w:marTop w:val="0"/>
      <w:marBottom w:val="0"/>
      <w:divBdr>
        <w:top w:val="none" w:sz="0" w:space="0" w:color="auto"/>
        <w:left w:val="none" w:sz="0" w:space="0" w:color="auto"/>
        <w:bottom w:val="none" w:sz="0" w:space="0" w:color="auto"/>
        <w:right w:val="none" w:sz="0" w:space="0" w:color="auto"/>
      </w:divBdr>
    </w:div>
    <w:div w:id="54816677">
      <w:bodyDiv w:val="1"/>
      <w:marLeft w:val="0"/>
      <w:marRight w:val="0"/>
      <w:marTop w:val="0"/>
      <w:marBottom w:val="0"/>
      <w:divBdr>
        <w:top w:val="none" w:sz="0" w:space="0" w:color="auto"/>
        <w:left w:val="none" w:sz="0" w:space="0" w:color="auto"/>
        <w:bottom w:val="none" w:sz="0" w:space="0" w:color="auto"/>
        <w:right w:val="none" w:sz="0" w:space="0" w:color="auto"/>
      </w:divBdr>
    </w:div>
    <w:div w:id="142740106">
      <w:bodyDiv w:val="1"/>
      <w:marLeft w:val="0"/>
      <w:marRight w:val="0"/>
      <w:marTop w:val="0"/>
      <w:marBottom w:val="0"/>
      <w:divBdr>
        <w:top w:val="none" w:sz="0" w:space="0" w:color="auto"/>
        <w:left w:val="none" w:sz="0" w:space="0" w:color="auto"/>
        <w:bottom w:val="none" w:sz="0" w:space="0" w:color="auto"/>
        <w:right w:val="none" w:sz="0" w:space="0" w:color="auto"/>
      </w:divBdr>
    </w:div>
    <w:div w:id="171187223">
      <w:bodyDiv w:val="1"/>
      <w:marLeft w:val="0"/>
      <w:marRight w:val="0"/>
      <w:marTop w:val="0"/>
      <w:marBottom w:val="0"/>
      <w:divBdr>
        <w:top w:val="none" w:sz="0" w:space="0" w:color="auto"/>
        <w:left w:val="none" w:sz="0" w:space="0" w:color="auto"/>
        <w:bottom w:val="none" w:sz="0" w:space="0" w:color="auto"/>
        <w:right w:val="none" w:sz="0" w:space="0" w:color="auto"/>
      </w:divBdr>
    </w:div>
    <w:div w:id="171994453">
      <w:bodyDiv w:val="1"/>
      <w:marLeft w:val="0"/>
      <w:marRight w:val="0"/>
      <w:marTop w:val="0"/>
      <w:marBottom w:val="0"/>
      <w:divBdr>
        <w:top w:val="none" w:sz="0" w:space="0" w:color="auto"/>
        <w:left w:val="none" w:sz="0" w:space="0" w:color="auto"/>
        <w:bottom w:val="none" w:sz="0" w:space="0" w:color="auto"/>
        <w:right w:val="none" w:sz="0" w:space="0" w:color="auto"/>
      </w:divBdr>
    </w:div>
    <w:div w:id="270866172">
      <w:bodyDiv w:val="1"/>
      <w:marLeft w:val="0"/>
      <w:marRight w:val="0"/>
      <w:marTop w:val="0"/>
      <w:marBottom w:val="0"/>
      <w:divBdr>
        <w:top w:val="none" w:sz="0" w:space="0" w:color="auto"/>
        <w:left w:val="none" w:sz="0" w:space="0" w:color="auto"/>
        <w:bottom w:val="none" w:sz="0" w:space="0" w:color="auto"/>
        <w:right w:val="none" w:sz="0" w:space="0" w:color="auto"/>
      </w:divBdr>
    </w:div>
    <w:div w:id="276646282">
      <w:bodyDiv w:val="1"/>
      <w:marLeft w:val="0"/>
      <w:marRight w:val="0"/>
      <w:marTop w:val="0"/>
      <w:marBottom w:val="0"/>
      <w:divBdr>
        <w:top w:val="none" w:sz="0" w:space="0" w:color="auto"/>
        <w:left w:val="none" w:sz="0" w:space="0" w:color="auto"/>
        <w:bottom w:val="none" w:sz="0" w:space="0" w:color="auto"/>
        <w:right w:val="none" w:sz="0" w:space="0" w:color="auto"/>
      </w:divBdr>
    </w:div>
    <w:div w:id="287587741">
      <w:bodyDiv w:val="1"/>
      <w:marLeft w:val="0"/>
      <w:marRight w:val="0"/>
      <w:marTop w:val="0"/>
      <w:marBottom w:val="0"/>
      <w:divBdr>
        <w:top w:val="none" w:sz="0" w:space="0" w:color="auto"/>
        <w:left w:val="none" w:sz="0" w:space="0" w:color="auto"/>
        <w:bottom w:val="none" w:sz="0" w:space="0" w:color="auto"/>
        <w:right w:val="none" w:sz="0" w:space="0" w:color="auto"/>
      </w:divBdr>
    </w:div>
    <w:div w:id="289095723">
      <w:bodyDiv w:val="1"/>
      <w:marLeft w:val="0"/>
      <w:marRight w:val="0"/>
      <w:marTop w:val="0"/>
      <w:marBottom w:val="0"/>
      <w:divBdr>
        <w:top w:val="none" w:sz="0" w:space="0" w:color="auto"/>
        <w:left w:val="none" w:sz="0" w:space="0" w:color="auto"/>
        <w:bottom w:val="none" w:sz="0" w:space="0" w:color="auto"/>
        <w:right w:val="none" w:sz="0" w:space="0" w:color="auto"/>
      </w:divBdr>
    </w:div>
    <w:div w:id="321858457">
      <w:bodyDiv w:val="1"/>
      <w:marLeft w:val="0"/>
      <w:marRight w:val="0"/>
      <w:marTop w:val="0"/>
      <w:marBottom w:val="0"/>
      <w:divBdr>
        <w:top w:val="none" w:sz="0" w:space="0" w:color="auto"/>
        <w:left w:val="none" w:sz="0" w:space="0" w:color="auto"/>
        <w:bottom w:val="none" w:sz="0" w:space="0" w:color="auto"/>
        <w:right w:val="none" w:sz="0" w:space="0" w:color="auto"/>
      </w:divBdr>
    </w:div>
    <w:div w:id="519124732">
      <w:bodyDiv w:val="1"/>
      <w:marLeft w:val="0"/>
      <w:marRight w:val="0"/>
      <w:marTop w:val="0"/>
      <w:marBottom w:val="0"/>
      <w:divBdr>
        <w:top w:val="none" w:sz="0" w:space="0" w:color="auto"/>
        <w:left w:val="none" w:sz="0" w:space="0" w:color="auto"/>
        <w:bottom w:val="none" w:sz="0" w:space="0" w:color="auto"/>
        <w:right w:val="none" w:sz="0" w:space="0" w:color="auto"/>
      </w:divBdr>
    </w:div>
    <w:div w:id="554051159">
      <w:bodyDiv w:val="1"/>
      <w:marLeft w:val="0"/>
      <w:marRight w:val="0"/>
      <w:marTop w:val="0"/>
      <w:marBottom w:val="0"/>
      <w:divBdr>
        <w:top w:val="none" w:sz="0" w:space="0" w:color="auto"/>
        <w:left w:val="none" w:sz="0" w:space="0" w:color="auto"/>
        <w:bottom w:val="none" w:sz="0" w:space="0" w:color="auto"/>
        <w:right w:val="none" w:sz="0" w:space="0" w:color="auto"/>
      </w:divBdr>
    </w:div>
    <w:div w:id="580799129">
      <w:bodyDiv w:val="1"/>
      <w:marLeft w:val="0"/>
      <w:marRight w:val="0"/>
      <w:marTop w:val="0"/>
      <w:marBottom w:val="0"/>
      <w:divBdr>
        <w:top w:val="none" w:sz="0" w:space="0" w:color="auto"/>
        <w:left w:val="none" w:sz="0" w:space="0" w:color="auto"/>
        <w:bottom w:val="none" w:sz="0" w:space="0" w:color="auto"/>
        <w:right w:val="none" w:sz="0" w:space="0" w:color="auto"/>
      </w:divBdr>
    </w:div>
    <w:div w:id="630942490">
      <w:bodyDiv w:val="1"/>
      <w:marLeft w:val="0"/>
      <w:marRight w:val="0"/>
      <w:marTop w:val="0"/>
      <w:marBottom w:val="0"/>
      <w:divBdr>
        <w:top w:val="none" w:sz="0" w:space="0" w:color="auto"/>
        <w:left w:val="none" w:sz="0" w:space="0" w:color="auto"/>
        <w:bottom w:val="none" w:sz="0" w:space="0" w:color="auto"/>
        <w:right w:val="none" w:sz="0" w:space="0" w:color="auto"/>
      </w:divBdr>
    </w:div>
    <w:div w:id="638802043">
      <w:bodyDiv w:val="1"/>
      <w:marLeft w:val="0"/>
      <w:marRight w:val="0"/>
      <w:marTop w:val="0"/>
      <w:marBottom w:val="0"/>
      <w:divBdr>
        <w:top w:val="none" w:sz="0" w:space="0" w:color="auto"/>
        <w:left w:val="none" w:sz="0" w:space="0" w:color="auto"/>
        <w:bottom w:val="none" w:sz="0" w:space="0" w:color="auto"/>
        <w:right w:val="none" w:sz="0" w:space="0" w:color="auto"/>
      </w:divBdr>
    </w:div>
    <w:div w:id="652754985">
      <w:bodyDiv w:val="1"/>
      <w:marLeft w:val="0"/>
      <w:marRight w:val="0"/>
      <w:marTop w:val="0"/>
      <w:marBottom w:val="0"/>
      <w:divBdr>
        <w:top w:val="none" w:sz="0" w:space="0" w:color="auto"/>
        <w:left w:val="none" w:sz="0" w:space="0" w:color="auto"/>
        <w:bottom w:val="none" w:sz="0" w:space="0" w:color="auto"/>
        <w:right w:val="none" w:sz="0" w:space="0" w:color="auto"/>
      </w:divBdr>
    </w:div>
    <w:div w:id="668290559">
      <w:bodyDiv w:val="1"/>
      <w:marLeft w:val="0"/>
      <w:marRight w:val="0"/>
      <w:marTop w:val="0"/>
      <w:marBottom w:val="0"/>
      <w:divBdr>
        <w:top w:val="none" w:sz="0" w:space="0" w:color="auto"/>
        <w:left w:val="none" w:sz="0" w:space="0" w:color="auto"/>
        <w:bottom w:val="none" w:sz="0" w:space="0" w:color="auto"/>
        <w:right w:val="none" w:sz="0" w:space="0" w:color="auto"/>
      </w:divBdr>
    </w:div>
    <w:div w:id="696125528">
      <w:bodyDiv w:val="1"/>
      <w:marLeft w:val="0"/>
      <w:marRight w:val="0"/>
      <w:marTop w:val="0"/>
      <w:marBottom w:val="0"/>
      <w:divBdr>
        <w:top w:val="none" w:sz="0" w:space="0" w:color="auto"/>
        <w:left w:val="none" w:sz="0" w:space="0" w:color="auto"/>
        <w:bottom w:val="none" w:sz="0" w:space="0" w:color="auto"/>
        <w:right w:val="none" w:sz="0" w:space="0" w:color="auto"/>
      </w:divBdr>
    </w:div>
    <w:div w:id="768281108">
      <w:bodyDiv w:val="1"/>
      <w:marLeft w:val="0"/>
      <w:marRight w:val="0"/>
      <w:marTop w:val="0"/>
      <w:marBottom w:val="0"/>
      <w:divBdr>
        <w:top w:val="none" w:sz="0" w:space="0" w:color="auto"/>
        <w:left w:val="none" w:sz="0" w:space="0" w:color="auto"/>
        <w:bottom w:val="none" w:sz="0" w:space="0" w:color="auto"/>
        <w:right w:val="none" w:sz="0" w:space="0" w:color="auto"/>
      </w:divBdr>
    </w:div>
    <w:div w:id="799416417">
      <w:bodyDiv w:val="1"/>
      <w:marLeft w:val="0"/>
      <w:marRight w:val="0"/>
      <w:marTop w:val="0"/>
      <w:marBottom w:val="0"/>
      <w:divBdr>
        <w:top w:val="none" w:sz="0" w:space="0" w:color="auto"/>
        <w:left w:val="none" w:sz="0" w:space="0" w:color="auto"/>
        <w:bottom w:val="none" w:sz="0" w:space="0" w:color="auto"/>
        <w:right w:val="none" w:sz="0" w:space="0" w:color="auto"/>
      </w:divBdr>
    </w:div>
    <w:div w:id="878971951">
      <w:bodyDiv w:val="1"/>
      <w:marLeft w:val="0"/>
      <w:marRight w:val="0"/>
      <w:marTop w:val="0"/>
      <w:marBottom w:val="0"/>
      <w:divBdr>
        <w:top w:val="none" w:sz="0" w:space="0" w:color="auto"/>
        <w:left w:val="none" w:sz="0" w:space="0" w:color="auto"/>
        <w:bottom w:val="none" w:sz="0" w:space="0" w:color="auto"/>
        <w:right w:val="none" w:sz="0" w:space="0" w:color="auto"/>
      </w:divBdr>
    </w:div>
    <w:div w:id="896474333">
      <w:bodyDiv w:val="1"/>
      <w:marLeft w:val="0"/>
      <w:marRight w:val="0"/>
      <w:marTop w:val="0"/>
      <w:marBottom w:val="0"/>
      <w:divBdr>
        <w:top w:val="none" w:sz="0" w:space="0" w:color="auto"/>
        <w:left w:val="none" w:sz="0" w:space="0" w:color="auto"/>
        <w:bottom w:val="none" w:sz="0" w:space="0" w:color="auto"/>
        <w:right w:val="none" w:sz="0" w:space="0" w:color="auto"/>
      </w:divBdr>
    </w:div>
    <w:div w:id="908349575">
      <w:bodyDiv w:val="1"/>
      <w:marLeft w:val="0"/>
      <w:marRight w:val="0"/>
      <w:marTop w:val="0"/>
      <w:marBottom w:val="0"/>
      <w:divBdr>
        <w:top w:val="none" w:sz="0" w:space="0" w:color="auto"/>
        <w:left w:val="none" w:sz="0" w:space="0" w:color="auto"/>
        <w:bottom w:val="none" w:sz="0" w:space="0" w:color="auto"/>
        <w:right w:val="none" w:sz="0" w:space="0" w:color="auto"/>
      </w:divBdr>
    </w:div>
    <w:div w:id="940265131">
      <w:bodyDiv w:val="1"/>
      <w:marLeft w:val="0"/>
      <w:marRight w:val="0"/>
      <w:marTop w:val="0"/>
      <w:marBottom w:val="0"/>
      <w:divBdr>
        <w:top w:val="none" w:sz="0" w:space="0" w:color="auto"/>
        <w:left w:val="none" w:sz="0" w:space="0" w:color="auto"/>
        <w:bottom w:val="none" w:sz="0" w:space="0" w:color="auto"/>
        <w:right w:val="none" w:sz="0" w:space="0" w:color="auto"/>
      </w:divBdr>
    </w:div>
    <w:div w:id="1002926721">
      <w:bodyDiv w:val="1"/>
      <w:marLeft w:val="0"/>
      <w:marRight w:val="0"/>
      <w:marTop w:val="0"/>
      <w:marBottom w:val="0"/>
      <w:divBdr>
        <w:top w:val="none" w:sz="0" w:space="0" w:color="auto"/>
        <w:left w:val="none" w:sz="0" w:space="0" w:color="auto"/>
        <w:bottom w:val="none" w:sz="0" w:space="0" w:color="auto"/>
        <w:right w:val="none" w:sz="0" w:space="0" w:color="auto"/>
      </w:divBdr>
    </w:div>
    <w:div w:id="1063912184">
      <w:bodyDiv w:val="1"/>
      <w:marLeft w:val="0"/>
      <w:marRight w:val="0"/>
      <w:marTop w:val="0"/>
      <w:marBottom w:val="0"/>
      <w:divBdr>
        <w:top w:val="none" w:sz="0" w:space="0" w:color="auto"/>
        <w:left w:val="none" w:sz="0" w:space="0" w:color="auto"/>
        <w:bottom w:val="none" w:sz="0" w:space="0" w:color="auto"/>
        <w:right w:val="none" w:sz="0" w:space="0" w:color="auto"/>
      </w:divBdr>
    </w:div>
    <w:div w:id="1099528611">
      <w:bodyDiv w:val="1"/>
      <w:marLeft w:val="0"/>
      <w:marRight w:val="0"/>
      <w:marTop w:val="0"/>
      <w:marBottom w:val="0"/>
      <w:divBdr>
        <w:top w:val="none" w:sz="0" w:space="0" w:color="auto"/>
        <w:left w:val="none" w:sz="0" w:space="0" w:color="auto"/>
        <w:bottom w:val="none" w:sz="0" w:space="0" w:color="auto"/>
        <w:right w:val="none" w:sz="0" w:space="0" w:color="auto"/>
      </w:divBdr>
    </w:div>
    <w:div w:id="1165900200">
      <w:bodyDiv w:val="1"/>
      <w:marLeft w:val="0"/>
      <w:marRight w:val="0"/>
      <w:marTop w:val="0"/>
      <w:marBottom w:val="0"/>
      <w:divBdr>
        <w:top w:val="none" w:sz="0" w:space="0" w:color="auto"/>
        <w:left w:val="none" w:sz="0" w:space="0" w:color="auto"/>
        <w:bottom w:val="none" w:sz="0" w:space="0" w:color="auto"/>
        <w:right w:val="none" w:sz="0" w:space="0" w:color="auto"/>
      </w:divBdr>
    </w:div>
    <w:div w:id="1215433816">
      <w:bodyDiv w:val="1"/>
      <w:marLeft w:val="0"/>
      <w:marRight w:val="0"/>
      <w:marTop w:val="0"/>
      <w:marBottom w:val="0"/>
      <w:divBdr>
        <w:top w:val="none" w:sz="0" w:space="0" w:color="auto"/>
        <w:left w:val="none" w:sz="0" w:space="0" w:color="auto"/>
        <w:bottom w:val="none" w:sz="0" w:space="0" w:color="auto"/>
        <w:right w:val="none" w:sz="0" w:space="0" w:color="auto"/>
      </w:divBdr>
    </w:div>
    <w:div w:id="1250693937">
      <w:bodyDiv w:val="1"/>
      <w:marLeft w:val="0"/>
      <w:marRight w:val="0"/>
      <w:marTop w:val="0"/>
      <w:marBottom w:val="0"/>
      <w:divBdr>
        <w:top w:val="none" w:sz="0" w:space="0" w:color="auto"/>
        <w:left w:val="none" w:sz="0" w:space="0" w:color="auto"/>
        <w:bottom w:val="none" w:sz="0" w:space="0" w:color="auto"/>
        <w:right w:val="none" w:sz="0" w:space="0" w:color="auto"/>
      </w:divBdr>
    </w:div>
    <w:div w:id="1342466066">
      <w:bodyDiv w:val="1"/>
      <w:marLeft w:val="0"/>
      <w:marRight w:val="0"/>
      <w:marTop w:val="0"/>
      <w:marBottom w:val="0"/>
      <w:divBdr>
        <w:top w:val="none" w:sz="0" w:space="0" w:color="auto"/>
        <w:left w:val="none" w:sz="0" w:space="0" w:color="auto"/>
        <w:bottom w:val="none" w:sz="0" w:space="0" w:color="auto"/>
        <w:right w:val="none" w:sz="0" w:space="0" w:color="auto"/>
      </w:divBdr>
    </w:div>
    <w:div w:id="1462767166">
      <w:bodyDiv w:val="1"/>
      <w:marLeft w:val="0"/>
      <w:marRight w:val="0"/>
      <w:marTop w:val="0"/>
      <w:marBottom w:val="0"/>
      <w:divBdr>
        <w:top w:val="none" w:sz="0" w:space="0" w:color="auto"/>
        <w:left w:val="none" w:sz="0" w:space="0" w:color="auto"/>
        <w:bottom w:val="none" w:sz="0" w:space="0" w:color="auto"/>
        <w:right w:val="none" w:sz="0" w:space="0" w:color="auto"/>
      </w:divBdr>
    </w:div>
    <w:div w:id="1468350428">
      <w:bodyDiv w:val="1"/>
      <w:marLeft w:val="0"/>
      <w:marRight w:val="0"/>
      <w:marTop w:val="0"/>
      <w:marBottom w:val="0"/>
      <w:divBdr>
        <w:top w:val="none" w:sz="0" w:space="0" w:color="auto"/>
        <w:left w:val="none" w:sz="0" w:space="0" w:color="auto"/>
        <w:bottom w:val="none" w:sz="0" w:space="0" w:color="auto"/>
        <w:right w:val="none" w:sz="0" w:space="0" w:color="auto"/>
      </w:divBdr>
    </w:div>
    <w:div w:id="1503616927">
      <w:bodyDiv w:val="1"/>
      <w:marLeft w:val="0"/>
      <w:marRight w:val="0"/>
      <w:marTop w:val="0"/>
      <w:marBottom w:val="0"/>
      <w:divBdr>
        <w:top w:val="none" w:sz="0" w:space="0" w:color="auto"/>
        <w:left w:val="none" w:sz="0" w:space="0" w:color="auto"/>
        <w:bottom w:val="none" w:sz="0" w:space="0" w:color="auto"/>
        <w:right w:val="none" w:sz="0" w:space="0" w:color="auto"/>
      </w:divBdr>
    </w:div>
    <w:div w:id="1521822906">
      <w:bodyDiv w:val="1"/>
      <w:marLeft w:val="0"/>
      <w:marRight w:val="0"/>
      <w:marTop w:val="0"/>
      <w:marBottom w:val="0"/>
      <w:divBdr>
        <w:top w:val="none" w:sz="0" w:space="0" w:color="auto"/>
        <w:left w:val="none" w:sz="0" w:space="0" w:color="auto"/>
        <w:bottom w:val="none" w:sz="0" w:space="0" w:color="auto"/>
        <w:right w:val="none" w:sz="0" w:space="0" w:color="auto"/>
      </w:divBdr>
    </w:div>
    <w:div w:id="1526361365">
      <w:bodyDiv w:val="1"/>
      <w:marLeft w:val="0"/>
      <w:marRight w:val="0"/>
      <w:marTop w:val="0"/>
      <w:marBottom w:val="0"/>
      <w:divBdr>
        <w:top w:val="none" w:sz="0" w:space="0" w:color="auto"/>
        <w:left w:val="none" w:sz="0" w:space="0" w:color="auto"/>
        <w:bottom w:val="none" w:sz="0" w:space="0" w:color="auto"/>
        <w:right w:val="none" w:sz="0" w:space="0" w:color="auto"/>
      </w:divBdr>
    </w:div>
    <w:div w:id="1599173176">
      <w:bodyDiv w:val="1"/>
      <w:marLeft w:val="0"/>
      <w:marRight w:val="0"/>
      <w:marTop w:val="0"/>
      <w:marBottom w:val="0"/>
      <w:divBdr>
        <w:top w:val="none" w:sz="0" w:space="0" w:color="auto"/>
        <w:left w:val="none" w:sz="0" w:space="0" w:color="auto"/>
        <w:bottom w:val="none" w:sz="0" w:space="0" w:color="auto"/>
        <w:right w:val="none" w:sz="0" w:space="0" w:color="auto"/>
      </w:divBdr>
    </w:div>
    <w:div w:id="1610428080">
      <w:bodyDiv w:val="1"/>
      <w:marLeft w:val="0"/>
      <w:marRight w:val="0"/>
      <w:marTop w:val="0"/>
      <w:marBottom w:val="0"/>
      <w:divBdr>
        <w:top w:val="none" w:sz="0" w:space="0" w:color="auto"/>
        <w:left w:val="none" w:sz="0" w:space="0" w:color="auto"/>
        <w:bottom w:val="none" w:sz="0" w:space="0" w:color="auto"/>
        <w:right w:val="none" w:sz="0" w:space="0" w:color="auto"/>
      </w:divBdr>
    </w:div>
    <w:div w:id="1633319626">
      <w:bodyDiv w:val="1"/>
      <w:marLeft w:val="0"/>
      <w:marRight w:val="0"/>
      <w:marTop w:val="0"/>
      <w:marBottom w:val="0"/>
      <w:divBdr>
        <w:top w:val="none" w:sz="0" w:space="0" w:color="auto"/>
        <w:left w:val="none" w:sz="0" w:space="0" w:color="auto"/>
        <w:bottom w:val="none" w:sz="0" w:space="0" w:color="auto"/>
        <w:right w:val="none" w:sz="0" w:space="0" w:color="auto"/>
      </w:divBdr>
    </w:div>
    <w:div w:id="1886335198">
      <w:bodyDiv w:val="1"/>
      <w:marLeft w:val="0"/>
      <w:marRight w:val="0"/>
      <w:marTop w:val="0"/>
      <w:marBottom w:val="0"/>
      <w:divBdr>
        <w:top w:val="none" w:sz="0" w:space="0" w:color="auto"/>
        <w:left w:val="none" w:sz="0" w:space="0" w:color="auto"/>
        <w:bottom w:val="none" w:sz="0" w:space="0" w:color="auto"/>
        <w:right w:val="none" w:sz="0" w:space="0" w:color="auto"/>
      </w:divBdr>
    </w:div>
    <w:div w:id="1917323771">
      <w:bodyDiv w:val="1"/>
      <w:marLeft w:val="0"/>
      <w:marRight w:val="0"/>
      <w:marTop w:val="0"/>
      <w:marBottom w:val="0"/>
      <w:divBdr>
        <w:top w:val="none" w:sz="0" w:space="0" w:color="auto"/>
        <w:left w:val="none" w:sz="0" w:space="0" w:color="auto"/>
        <w:bottom w:val="none" w:sz="0" w:space="0" w:color="auto"/>
        <w:right w:val="none" w:sz="0" w:space="0" w:color="auto"/>
      </w:divBdr>
    </w:div>
    <w:div w:id="1925524915">
      <w:bodyDiv w:val="1"/>
      <w:marLeft w:val="0"/>
      <w:marRight w:val="0"/>
      <w:marTop w:val="0"/>
      <w:marBottom w:val="0"/>
      <w:divBdr>
        <w:top w:val="none" w:sz="0" w:space="0" w:color="auto"/>
        <w:left w:val="none" w:sz="0" w:space="0" w:color="auto"/>
        <w:bottom w:val="none" w:sz="0" w:space="0" w:color="auto"/>
        <w:right w:val="none" w:sz="0" w:space="0" w:color="auto"/>
      </w:divBdr>
    </w:div>
    <w:div w:id="1960799928">
      <w:bodyDiv w:val="1"/>
      <w:marLeft w:val="0"/>
      <w:marRight w:val="0"/>
      <w:marTop w:val="0"/>
      <w:marBottom w:val="0"/>
      <w:divBdr>
        <w:top w:val="none" w:sz="0" w:space="0" w:color="auto"/>
        <w:left w:val="none" w:sz="0" w:space="0" w:color="auto"/>
        <w:bottom w:val="none" w:sz="0" w:space="0" w:color="auto"/>
        <w:right w:val="none" w:sz="0" w:space="0" w:color="auto"/>
      </w:divBdr>
    </w:div>
    <w:div w:id="1980453903">
      <w:bodyDiv w:val="1"/>
      <w:marLeft w:val="0"/>
      <w:marRight w:val="0"/>
      <w:marTop w:val="0"/>
      <w:marBottom w:val="0"/>
      <w:divBdr>
        <w:top w:val="none" w:sz="0" w:space="0" w:color="auto"/>
        <w:left w:val="none" w:sz="0" w:space="0" w:color="auto"/>
        <w:bottom w:val="none" w:sz="0" w:space="0" w:color="auto"/>
        <w:right w:val="none" w:sz="0" w:space="0" w:color="auto"/>
      </w:divBdr>
    </w:div>
    <w:div w:id="2024623349">
      <w:bodyDiv w:val="1"/>
      <w:marLeft w:val="0"/>
      <w:marRight w:val="0"/>
      <w:marTop w:val="0"/>
      <w:marBottom w:val="0"/>
      <w:divBdr>
        <w:top w:val="none" w:sz="0" w:space="0" w:color="auto"/>
        <w:left w:val="none" w:sz="0" w:space="0" w:color="auto"/>
        <w:bottom w:val="none" w:sz="0" w:space="0" w:color="auto"/>
        <w:right w:val="none" w:sz="0" w:space="0" w:color="auto"/>
      </w:divBdr>
    </w:div>
    <w:div w:id="2049453522">
      <w:bodyDiv w:val="1"/>
      <w:marLeft w:val="0"/>
      <w:marRight w:val="0"/>
      <w:marTop w:val="0"/>
      <w:marBottom w:val="0"/>
      <w:divBdr>
        <w:top w:val="none" w:sz="0" w:space="0" w:color="auto"/>
        <w:left w:val="none" w:sz="0" w:space="0" w:color="auto"/>
        <w:bottom w:val="none" w:sz="0" w:space="0" w:color="auto"/>
        <w:right w:val="none" w:sz="0" w:space="0" w:color="auto"/>
      </w:divBdr>
    </w:div>
    <w:div w:id="2056812767">
      <w:bodyDiv w:val="1"/>
      <w:marLeft w:val="0"/>
      <w:marRight w:val="0"/>
      <w:marTop w:val="0"/>
      <w:marBottom w:val="0"/>
      <w:divBdr>
        <w:top w:val="none" w:sz="0" w:space="0" w:color="auto"/>
        <w:left w:val="none" w:sz="0" w:space="0" w:color="auto"/>
        <w:bottom w:val="none" w:sz="0" w:space="0" w:color="auto"/>
        <w:right w:val="none" w:sz="0" w:space="0" w:color="auto"/>
      </w:divBdr>
    </w:div>
    <w:div w:id="2066560698">
      <w:bodyDiv w:val="1"/>
      <w:marLeft w:val="0"/>
      <w:marRight w:val="0"/>
      <w:marTop w:val="0"/>
      <w:marBottom w:val="0"/>
      <w:divBdr>
        <w:top w:val="none" w:sz="0" w:space="0" w:color="auto"/>
        <w:left w:val="none" w:sz="0" w:space="0" w:color="auto"/>
        <w:bottom w:val="none" w:sz="0" w:space="0" w:color="auto"/>
        <w:right w:val="none" w:sz="0" w:space="0" w:color="auto"/>
      </w:divBdr>
    </w:div>
    <w:div w:id="2081516393">
      <w:bodyDiv w:val="1"/>
      <w:marLeft w:val="0"/>
      <w:marRight w:val="0"/>
      <w:marTop w:val="0"/>
      <w:marBottom w:val="0"/>
      <w:divBdr>
        <w:top w:val="none" w:sz="0" w:space="0" w:color="auto"/>
        <w:left w:val="none" w:sz="0" w:space="0" w:color="auto"/>
        <w:bottom w:val="none" w:sz="0" w:space="0" w:color="auto"/>
        <w:right w:val="none" w:sz="0" w:space="0" w:color="auto"/>
      </w:divBdr>
    </w:div>
    <w:div w:id="212939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4B656-74E5-49CD-8C3D-7893D9FEA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13735</Words>
  <Characters>78291</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Hoàng</dc:creator>
  <cp:keywords/>
  <dc:description/>
  <cp:lastModifiedBy>Microsoft Office User</cp:lastModifiedBy>
  <cp:revision>46</cp:revision>
  <cp:lastPrinted>2024-11-18T03:59:00Z</cp:lastPrinted>
  <dcterms:created xsi:type="dcterms:W3CDTF">2026-03-03T03:42:00Z</dcterms:created>
  <dcterms:modified xsi:type="dcterms:W3CDTF">2026-06-08T10:12:00Z</dcterms:modified>
</cp:coreProperties>
</file>