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318" w:type="dxa"/>
        <w:tblLayout w:type="fixed"/>
        <w:tblLook w:val="04A0" w:firstRow="1" w:lastRow="0" w:firstColumn="1" w:lastColumn="0" w:noHBand="0" w:noVBand="1"/>
      </w:tblPr>
      <w:tblGrid>
        <w:gridCol w:w="4112"/>
        <w:gridCol w:w="5953"/>
      </w:tblGrid>
      <w:tr w:rsidR="00EF0102" w:rsidRPr="008535F1" w14:paraId="04E0389D" w14:textId="77777777" w:rsidTr="00DE1C69">
        <w:trPr>
          <w:trHeight w:val="1124"/>
        </w:trPr>
        <w:tc>
          <w:tcPr>
            <w:tcW w:w="4112" w:type="dxa"/>
            <w:hideMark/>
          </w:tcPr>
          <w:p w14:paraId="5CD08164" w14:textId="2FF6CF75" w:rsidR="00EF0102" w:rsidRPr="009F6D4D" w:rsidRDefault="00DF0BA0" w:rsidP="00A44864">
            <w:pPr>
              <w:spacing w:line="360" w:lineRule="exact"/>
              <w:ind w:left="1"/>
              <w:jc w:val="center"/>
              <w:rPr>
                <w:sz w:val="26"/>
                <w:szCs w:val="26"/>
              </w:rPr>
            </w:pPr>
            <w:r w:rsidRPr="009F6D4D">
              <w:rPr>
                <w:sz w:val="26"/>
                <w:szCs w:val="26"/>
              </w:rPr>
              <w:t>UBND</w:t>
            </w:r>
            <w:r w:rsidR="00BF591B" w:rsidRPr="009F6D4D">
              <w:rPr>
                <w:sz w:val="26"/>
                <w:szCs w:val="26"/>
              </w:rPr>
              <w:t xml:space="preserve"> </w:t>
            </w:r>
            <w:r w:rsidR="00EF0102" w:rsidRPr="009F6D4D">
              <w:rPr>
                <w:sz w:val="26"/>
                <w:szCs w:val="26"/>
              </w:rPr>
              <w:t xml:space="preserve">XÃ </w:t>
            </w:r>
            <w:r w:rsidR="00F833F5" w:rsidRPr="00F833F5">
              <w:rPr>
                <w:sz w:val="26"/>
                <w:szCs w:val="26"/>
              </w:rPr>
              <w:t>KIẾN MINH</w:t>
            </w:r>
          </w:p>
          <w:p w14:paraId="33808D8B" w14:textId="16E634E1" w:rsidR="0014695F" w:rsidRDefault="0014695F" w:rsidP="00A44864">
            <w:pPr>
              <w:spacing w:line="360" w:lineRule="exact"/>
              <w:jc w:val="center"/>
              <w:rPr>
                <w:b/>
                <w:bCs/>
                <w:sz w:val="26"/>
                <w:szCs w:val="26"/>
              </w:rPr>
            </w:pPr>
            <w:r w:rsidRPr="0014695F">
              <w:rPr>
                <w:b/>
                <w:bCs/>
                <w:sz w:val="26"/>
                <w:szCs w:val="26"/>
              </w:rPr>
              <w:t xml:space="preserve">PHÒNG </w:t>
            </w:r>
            <w:r w:rsidR="00BD08DD">
              <w:rPr>
                <w:b/>
                <w:bCs/>
                <w:sz w:val="26"/>
                <w:szCs w:val="26"/>
              </w:rPr>
              <w:t>KINH TẾ</w:t>
            </w:r>
            <w:r w:rsidRPr="0014695F">
              <w:rPr>
                <w:b/>
                <w:bCs/>
                <w:sz w:val="26"/>
                <w:szCs w:val="26"/>
              </w:rPr>
              <w:t xml:space="preserve"> </w:t>
            </w:r>
          </w:p>
          <w:p w14:paraId="26AF2A39" w14:textId="26882C5E" w:rsidR="00EF0102" w:rsidRPr="008535F1" w:rsidRDefault="00EF0102" w:rsidP="00BF591B">
            <w:pPr>
              <w:spacing w:before="120" w:line="360" w:lineRule="exact"/>
              <w:jc w:val="center"/>
              <w:rPr>
                <w:color w:val="000000"/>
                <w:sz w:val="26"/>
                <w:szCs w:val="26"/>
                <w:lang w:val="pt-BR"/>
              </w:rPr>
            </w:pPr>
            <w:r>
              <w:rPr>
                <w:noProof/>
              </w:rPr>
              <mc:AlternateContent>
                <mc:Choice Requires="wps">
                  <w:drawing>
                    <wp:anchor distT="4294967295" distB="4294967295" distL="114300" distR="114300" simplePos="0" relativeHeight="251658752" behindDoc="0" locked="0" layoutInCell="1" allowOverlap="1" wp14:anchorId="28E89DE7" wp14:editId="7B4C538D">
                      <wp:simplePos x="0" y="0"/>
                      <wp:positionH relativeFrom="column">
                        <wp:posOffset>706120</wp:posOffset>
                      </wp:positionH>
                      <wp:positionV relativeFrom="paragraph">
                        <wp:posOffset>26035</wp:posOffset>
                      </wp:positionV>
                      <wp:extent cx="100584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30777" id="Straight Connector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6pt,2.05pt" to="134.8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Qls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cYKdJB&#10;i3beEnFoPaq0UiCgtmgadOqNKyC8UlsbKqVntTPPmn53SOmqJerAI9/XiwGQLGQkb1LCxhm4bd9/&#10;0QxiyNHrKNq5sV2ABDnQOfbmcu8NP3tE4TBL0+k8hxbSwZeQYkg01vnPXHcoGCWWQgXZSEFOz84H&#10;IqQYQsKx0hshZWy9VKgv8WI6mcYEp6VgwRnCnD3sK2nRiYThiV+sCjyPYVYfFYtgLSdsfbM9EfJq&#10;w+VSBTwoBejcrOt0/Fiki/V8Pc9H+WS2HuVpXY8+bap8NNtkH6f1h7qq6uxnoJblRSsY4yqwGyY1&#10;y/9uEm5v5jpj91m9y5C8RY96AdnhH0nHXob2XQdhr9lla4cew3DG4NtDCtP/uAf78bmvfgEAAP//&#10;AwBQSwMEFAAGAAgAAAAhAN8leqfaAAAABwEAAA8AAABkcnMvZG93bnJldi54bWxMjsFOwzAQRO9I&#10;/IO1SFwq6iSgCEKcCgG5caGAuG7jJYmI12nstoGvZ+kFjk8zmnnlanaD2tMUes8G0mUCirjxtufW&#10;wOtLfXENKkRki4NnMvBFAVbV6UmJhfUHfqb9OrZKRjgUaKCLcSy0Dk1HDsPSj8SSffjJYRScWm0n&#10;PMi4G3SWJLl22LM8dDjSfUfN53rnDIT6jbb196JZJO+Xrads+/D0iMacn813t6AizfGvDL/6og6V&#10;OG38jm1Qg3CaZlI1cJWCkjzLb3JQmyPrqtT//asfAAAA//8DAFBLAQItABQABgAIAAAAIQC2gziS&#10;/gAAAOEBAAATAAAAAAAAAAAAAAAAAAAAAABbQ29udGVudF9UeXBlc10ueG1sUEsBAi0AFAAGAAgA&#10;AAAhADj9If/WAAAAlAEAAAsAAAAAAAAAAAAAAAAALwEAAF9yZWxzLy5yZWxzUEsBAi0AFAAGAAgA&#10;AAAhAKkhCWwcAgAANgQAAA4AAAAAAAAAAAAAAAAALgIAAGRycy9lMm9Eb2MueG1sUEsBAi0AFAAG&#10;AAgAAAAhAN8leqfaAAAABwEAAA8AAAAAAAAAAAAAAAAAdgQAAGRycy9kb3ducmV2LnhtbFBLBQYA&#10;AAAABAAEAPMAAAB9BQAAAAA=&#10;"/>
                  </w:pict>
                </mc:Fallback>
              </mc:AlternateContent>
            </w:r>
            <w:r w:rsidRPr="008535F1">
              <w:rPr>
                <w:color w:val="000000"/>
                <w:sz w:val="26"/>
                <w:szCs w:val="26"/>
                <w:lang w:val="pt-BR"/>
              </w:rPr>
              <w:t>Số:</w:t>
            </w:r>
            <w:r w:rsidR="00106AA1">
              <w:rPr>
                <w:color w:val="000000"/>
                <w:sz w:val="26"/>
                <w:szCs w:val="26"/>
                <w:lang w:val="pt-BR"/>
              </w:rPr>
              <w:t xml:space="preserve"> </w:t>
            </w:r>
            <w:r w:rsidR="0097162D">
              <w:rPr>
                <w:color w:val="000000"/>
                <w:sz w:val="26"/>
                <w:szCs w:val="26"/>
                <w:lang w:val="pt-BR"/>
              </w:rPr>
              <w:t xml:space="preserve">    </w:t>
            </w:r>
            <w:r w:rsidR="00835FD8">
              <w:rPr>
                <w:color w:val="000000"/>
                <w:sz w:val="26"/>
                <w:szCs w:val="26"/>
                <w:lang w:val="vi-VN"/>
              </w:rPr>
              <w:t>17</w:t>
            </w:r>
            <w:bookmarkStart w:id="0" w:name="_GoBack"/>
            <w:bookmarkEnd w:id="0"/>
            <w:r w:rsidRPr="008535F1">
              <w:rPr>
                <w:iCs/>
                <w:sz w:val="28"/>
                <w:szCs w:val="28"/>
              </w:rPr>
              <w:t>/</w:t>
            </w:r>
            <w:r w:rsidRPr="00EF0102">
              <w:rPr>
                <w:iCs/>
                <w:sz w:val="28"/>
                <w:szCs w:val="28"/>
              </w:rPr>
              <w:t>QĐ-</w:t>
            </w:r>
            <w:r w:rsidR="006B7B1A">
              <w:rPr>
                <w:iCs/>
                <w:sz w:val="28"/>
                <w:szCs w:val="28"/>
              </w:rPr>
              <w:t>KT</w:t>
            </w:r>
          </w:p>
        </w:tc>
        <w:tc>
          <w:tcPr>
            <w:tcW w:w="5953" w:type="dxa"/>
            <w:hideMark/>
          </w:tcPr>
          <w:p w14:paraId="28F38D86" w14:textId="77777777" w:rsidR="00EF0102" w:rsidRPr="008535F1" w:rsidRDefault="00EF0102" w:rsidP="00DE1C69">
            <w:pPr>
              <w:spacing w:line="360" w:lineRule="exact"/>
              <w:jc w:val="center"/>
              <w:rPr>
                <w:rFonts w:eastAsia="Calibri"/>
                <w:b/>
                <w:bCs/>
                <w:color w:val="000000"/>
                <w:sz w:val="26"/>
                <w:szCs w:val="26"/>
                <w:lang w:val="pt-BR"/>
              </w:rPr>
            </w:pPr>
            <w:r w:rsidRPr="008535F1">
              <w:rPr>
                <w:b/>
                <w:bCs/>
                <w:color w:val="000000"/>
                <w:sz w:val="26"/>
                <w:szCs w:val="26"/>
                <w:lang w:val="pt-BR"/>
              </w:rPr>
              <w:t>CỘNG HÒA XÃ HỘI CHỦ NGHĨA VIỆT NAM</w:t>
            </w:r>
          </w:p>
          <w:p w14:paraId="228905BA" w14:textId="77777777" w:rsidR="00EF0102" w:rsidRPr="008535F1" w:rsidRDefault="00EF0102" w:rsidP="00DE1C69">
            <w:pPr>
              <w:spacing w:line="360" w:lineRule="exact"/>
              <w:jc w:val="center"/>
              <w:rPr>
                <w:b/>
                <w:bCs/>
                <w:color w:val="000000"/>
                <w:sz w:val="44"/>
                <w:szCs w:val="26"/>
              </w:rPr>
            </w:pPr>
            <w:r w:rsidRPr="008535F1">
              <w:rPr>
                <w:b/>
                <w:bCs/>
                <w:color w:val="000000"/>
                <w:sz w:val="28"/>
                <w:szCs w:val="26"/>
              </w:rPr>
              <w:t>Độc lập - Tự do - Hạnh phúc</w:t>
            </w:r>
          </w:p>
          <w:p w14:paraId="7DAD8550" w14:textId="44877129" w:rsidR="00EF0102" w:rsidRPr="008535F1" w:rsidRDefault="00EF0102" w:rsidP="00DE1C69">
            <w:pPr>
              <w:spacing w:before="120" w:line="360" w:lineRule="exact"/>
              <w:ind w:right="318"/>
              <w:jc w:val="center"/>
              <w:rPr>
                <w:i/>
                <w:iCs/>
                <w:color w:val="000000"/>
                <w:sz w:val="26"/>
                <w:szCs w:val="26"/>
              </w:rPr>
            </w:pPr>
            <w:r>
              <w:rPr>
                <w:noProof/>
              </w:rPr>
              <mc:AlternateContent>
                <mc:Choice Requires="wps">
                  <w:drawing>
                    <wp:anchor distT="4294967295" distB="4294967295" distL="114300" distR="114300" simplePos="0" relativeHeight="251664896" behindDoc="0" locked="0" layoutInCell="1" allowOverlap="1" wp14:anchorId="01262C1D" wp14:editId="30770F0E">
                      <wp:simplePos x="0" y="0"/>
                      <wp:positionH relativeFrom="column">
                        <wp:posOffset>747395</wp:posOffset>
                      </wp:positionH>
                      <wp:positionV relativeFrom="paragraph">
                        <wp:posOffset>20319</wp:posOffset>
                      </wp:positionV>
                      <wp:extent cx="2166620" cy="0"/>
                      <wp:effectExtent l="0" t="0" r="2413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6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8B41F" id="Straight Connector 4"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85pt,1.6pt" to="229.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VIK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E7T+Xw+hRbSwZeQfEg01vnPXHcoGAWWQgXZSE5Oz84H&#10;IiQfQsKx0lshZWy9VKgv8HI2ncUEp6VgwRnCnG0OpbToRMLwxC9WBZ7HMKuPikWwlhO2udmeCHm1&#10;4XKpAh6UAnRu1nU6fiwny81is8hG2XS+GWWTqhp92pbZaL5NP86qD1VZVunPQC3N8lYwxlVgN0xq&#10;mv3dJNzezHXG7rN6lyF5ix71ArLDP5KOvQztuw7CQbPLzg49huGMwbeHFKb/cQ/243Nf/wIAAP//&#10;AwBQSwMEFAAGAAgAAAAhAD4vh0PbAAAABwEAAA8AAABkcnMvZG93bnJldi54bWxMjsFOwzAQRO9I&#10;/IO1SFwq6jQFWkKcCgG59UIBcd3GSxIRr9PYbQNfz8IFjk8zmnn5anSdOtAQWs8GZtMEFHHlbcu1&#10;gZfn8mIJKkRki51nMvBJAVbF6UmOmfVHfqLDJtZKRjhkaKCJsc+0DlVDDsPU98SSvfvBYRQcam0H&#10;PMq463SaJNfaYcvy0GBP9w1VH5u9MxDKV9qVX5NqkrzNa0/p7mH9iMacn413t6AijfGvDD/6og6F&#10;OG39nm1QnfBssZCqgXkKSvLLq+UNqO0v6yLX//2LbwAAAP//AwBQSwECLQAUAAYACAAAACEAtoM4&#10;kv4AAADhAQAAEwAAAAAAAAAAAAAAAAAAAAAAW0NvbnRlbnRfVHlwZXNdLnhtbFBLAQItABQABgAI&#10;AAAAIQA4/SH/1gAAAJQBAAALAAAAAAAAAAAAAAAAAC8BAABfcmVscy8ucmVsc1BLAQItABQABgAI&#10;AAAAIQAZVVIKHAIAADYEAAAOAAAAAAAAAAAAAAAAAC4CAABkcnMvZTJvRG9jLnhtbFBLAQItABQA&#10;BgAIAAAAIQA+L4dD2wAAAAcBAAAPAAAAAAAAAAAAAAAAAHYEAABkcnMvZG93bnJldi54bWxQSwUG&#10;AAAAAAQABADzAAAAfgUAAAAA&#10;"/>
                  </w:pict>
                </mc:Fallback>
              </mc:AlternateContent>
            </w:r>
            <w:r w:rsidRPr="008535F1">
              <w:rPr>
                <w:i/>
                <w:iCs/>
                <w:color w:val="000000"/>
                <w:sz w:val="28"/>
                <w:szCs w:val="26"/>
              </w:rPr>
              <w:t xml:space="preserve">      </w:t>
            </w:r>
            <w:r w:rsidR="00BF591B">
              <w:rPr>
                <w:i/>
                <w:iCs/>
                <w:color w:val="000000"/>
                <w:sz w:val="28"/>
                <w:szCs w:val="26"/>
              </w:rPr>
              <w:t xml:space="preserve">   </w:t>
            </w:r>
            <w:r w:rsidR="00882D8F">
              <w:rPr>
                <w:i/>
                <w:iCs/>
                <w:color w:val="000000"/>
                <w:sz w:val="28"/>
                <w:szCs w:val="26"/>
              </w:rPr>
              <w:t>Kiến Minh</w:t>
            </w:r>
            <w:r w:rsidR="00BF591B">
              <w:rPr>
                <w:i/>
                <w:iCs/>
                <w:color w:val="000000"/>
                <w:sz w:val="28"/>
                <w:szCs w:val="26"/>
              </w:rPr>
              <w:t>, ngày</w:t>
            </w:r>
            <w:r w:rsidR="006A43DF">
              <w:rPr>
                <w:i/>
                <w:iCs/>
                <w:color w:val="000000"/>
                <w:sz w:val="28"/>
                <w:szCs w:val="26"/>
              </w:rPr>
              <w:t xml:space="preserve"> </w:t>
            </w:r>
            <w:r w:rsidR="00D31D38">
              <w:rPr>
                <w:i/>
                <w:iCs/>
                <w:color w:val="000000"/>
                <w:sz w:val="28"/>
                <w:szCs w:val="26"/>
              </w:rPr>
              <w:t>08</w:t>
            </w:r>
            <w:r w:rsidR="006A43DF">
              <w:rPr>
                <w:i/>
                <w:iCs/>
                <w:color w:val="000000"/>
                <w:sz w:val="28"/>
                <w:szCs w:val="26"/>
              </w:rPr>
              <w:t xml:space="preserve"> </w:t>
            </w:r>
            <w:r w:rsidR="00BF591B">
              <w:rPr>
                <w:i/>
                <w:iCs/>
                <w:color w:val="000000"/>
                <w:sz w:val="28"/>
                <w:szCs w:val="26"/>
              </w:rPr>
              <w:t>tháng</w:t>
            </w:r>
            <w:r w:rsidR="006A43DF">
              <w:rPr>
                <w:i/>
                <w:iCs/>
                <w:color w:val="000000"/>
                <w:sz w:val="28"/>
                <w:szCs w:val="26"/>
              </w:rPr>
              <w:t xml:space="preserve"> </w:t>
            </w:r>
            <w:r w:rsidR="009E1F67">
              <w:rPr>
                <w:i/>
                <w:iCs/>
                <w:color w:val="000000"/>
                <w:sz w:val="28"/>
                <w:szCs w:val="26"/>
              </w:rPr>
              <w:t xml:space="preserve">01 </w:t>
            </w:r>
            <w:r w:rsidRPr="008535F1">
              <w:rPr>
                <w:i/>
                <w:iCs/>
                <w:color w:val="000000"/>
                <w:sz w:val="28"/>
                <w:szCs w:val="26"/>
              </w:rPr>
              <w:t>năm 202</w:t>
            </w:r>
            <w:r w:rsidR="009E1F67">
              <w:rPr>
                <w:i/>
                <w:iCs/>
                <w:color w:val="000000"/>
                <w:sz w:val="28"/>
                <w:szCs w:val="26"/>
              </w:rPr>
              <w:t>6</w:t>
            </w:r>
          </w:p>
        </w:tc>
      </w:tr>
    </w:tbl>
    <w:p w14:paraId="69A61978" w14:textId="77777777" w:rsidR="00EF0102" w:rsidRDefault="00EF0102"/>
    <w:p w14:paraId="34E2B527" w14:textId="77777777" w:rsidR="005363F6" w:rsidRPr="00ED7343" w:rsidRDefault="005363F6" w:rsidP="003E5D2E">
      <w:pPr>
        <w:keepNext/>
        <w:spacing w:before="120"/>
        <w:jc w:val="center"/>
        <w:outlineLvl w:val="5"/>
        <w:rPr>
          <w:b/>
          <w:bCs/>
          <w:color w:val="000000" w:themeColor="text1"/>
          <w:sz w:val="32"/>
          <w:szCs w:val="28"/>
        </w:rPr>
      </w:pPr>
      <w:r w:rsidRPr="00ED7343">
        <w:rPr>
          <w:b/>
          <w:bCs/>
          <w:color w:val="000000" w:themeColor="text1"/>
          <w:sz w:val="32"/>
          <w:szCs w:val="28"/>
        </w:rPr>
        <w:t>QUYẾT ĐỊNH</w:t>
      </w:r>
    </w:p>
    <w:p w14:paraId="1D666C7A" w14:textId="62462D3D" w:rsidR="00577610" w:rsidRPr="00577610" w:rsidRDefault="00D8421E" w:rsidP="00577610">
      <w:pPr>
        <w:pStyle w:val="BodyText2"/>
        <w:spacing w:line="360" w:lineRule="exact"/>
        <w:ind w:right="-261"/>
        <w:jc w:val="center"/>
        <w:rPr>
          <w:b/>
          <w:color w:val="000000" w:themeColor="text1"/>
          <w:sz w:val="28"/>
          <w:szCs w:val="28"/>
          <w:lang w:val="fr-FR"/>
        </w:rPr>
      </w:pPr>
      <w:r w:rsidRPr="00D8421E">
        <w:rPr>
          <w:b/>
          <w:color w:val="000000" w:themeColor="text1"/>
          <w:sz w:val="28"/>
          <w:szCs w:val="28"/>
          <w:lang w:val="fr-FR"/>
        </w:rPr>
        <w:t xml:space="preserve"> </w:t>
      </w:r>
      <w:r w:rsidR="00577610" w:rsidRPr="00577610">
        <w:rPr>
          <w:b/>
          <w:color w:val="000000" w:themeColor="text1"/>
          <w:sz w:val="28"/>
          <w:szCs w:val="28"/>
          <w:lang w:val="fr-FR"/>
        </w:rPr>
        <w:t xml:space="preserve">Về việc phê duyệt đề cương và dự toán chi phí công tác chuẩn bị đầu tư Công trình: </w:t>
      </w:r>
      <w:r w:rsidR="00830E1F" w:rsidRPr="00830E1F">
        <w:rPr>
          <w:b/>
          <w:color w:val="000000" w:themeColor="text1"/>
          <w:sz w:val="28"/>
          <w:szCs w:val="28"/>
          <w:lang w:val="fr-FR"/>
        </w:rPr>
        <w:t>Lắp đặt đèn chiếu sáng và trang trí khu vực trung tâm xã Kiến Minh</w:t>
      </w:r>
    </w:p>
    <w:p w14:paraId="3ED2034A" w14:textId="5DD7094B" w:rsidR="00BF591B" w:rsidRDefault="0086209C" w:rsidP="00577610">
      <w:pPr>
        <w:pStyle w:val="BodyText2"/>
        <w:spacing w:after="0" w:line="360" w:lineRule="exact"/>
        <w:ind w:right="-261"/>
        <w:rPr>
          <w:b/>
          <w:noProof/>
          <w:color w:val="000000"/>
          <w:sz w:val="28"/>
          <w:szCs w:val="28"/>
        </w:rPr>
      </w:pPr>
      <w:r>
        <w:rPr>
          <w:b/>
          <w:noProof/>
          <w:color w:val="000000" w:themeColor="text1"/>
          <w:sz w:val="28"/>
          <w:szCs w:val="28"/>
        </w:rPr>
        <mc:AlternateContent>
          <mc:Choice Requires="wps">
            <w:drawing>
              <wp:anchor distT="0" distB="0" distL="114300" distR="114300" simplePos="0" relativeHeight="251657728" behindDoc="0" locked="0" layoutInCell="1" allowOverlap="1" wp14:anchorId="3C7D1411" wp14:editId="72CF7E8B">
                <wp:simplePos x="0" y="0"/>
                <wp:positionH relativeFrom="column">
                  <wp:posOffset>2058035</wp:posOffset>
                </wp:positionH>
                <wp:positionV relativeFrom="paragraph">
                  <wp:posOffset>25400</wp:posOffset>
                </wp:positionV>
                <wp:extent cx="174371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7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D1530" id="Line 1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05pt,2pt" to="299.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N0v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ZTNQms64wqIWKmdDcXRs3o1W02/O6T0qiHqwCPFt4uBvCxkJO9SwsYZuGDffdEMYsjR69in&#10;c23bAAkdQOcox+UuBz97ROEwm+ZP0wxUo70vIUWfaKzzn7luUTBKLIF0BCanrfOBCCn6kHCP0hsh&#10;ZVRbKtSVeD4ejWOC01Kw4Axhzh72K2nRiYR5iV+sCjyPYVYfFYtgDSdsfbM9EfJqw+VSBTwoBejc&#10;rOtA/Jin8/VsPcsH+WiyHuRpVQ0+bVb5YLLJpuPqqVqtquxnoJblRSMY4yqw64czy/9O/NszuY7V&#10;fTzvbUjeo8d+Adn+H0lHLYN810HYa3bZ2V5jmMcYfHs7YeAf92A/vvDlLwAAAP//AwBQSwMEFAAG&#10;AAgAAAAhAMWjZJfcAAAABwEAAA8AAABkcnMvZG93bnJldi54bWxMj8FOwzAQRO9I/IO1SFwq6jQt&#10;UEKcCgG59UIBcd3GSxIRr9PYbQNfz8IFjqMZzbzJV6Pr1IGG0Ho2MJsmoIgrb1uuDbw8lxdLUCEi&#10;W+w8k4FPCrAqTk9yzKw/8hMdNrFWUsIhQwNNjH2mdagachimvicW790PDqPIodZ2wKOUu06nSXKl&#10;HbYsCw32dN9Q9bHZOwOhfKVd+TWpJsnbvPaU7h7Wj2jM+dl4dwsq0hj/wvCDL+hQCNPW79kG1RmY&#10;p4uZRA0s5JL4lzfLa1DbX62LXP/nL74BAAD//wMAUEsBAi0AFAAGAAgAAAAhALaDOJL+AAAA4QEA&#10;ABMAAAAAAAAAAAAAAAAAAAAAAFtDb250ZW50X1R5cGVzXS54bWxQSwECLQAUAAYACAAAACEAOP0h&#10;/9YAAACUAQAACwAAAAAAAAAAAAAAAAAvAQAAX3JlbHMvLnJlbHNQSwECLQAUAAYACAAAACEAJrTd&#10;LxMCAAApBAAADgAAAAAAAAAAAAAAAAAuAgAAZHJzL2Uyb0RvYy54bWxQSwECLQAUAAYACAAAACEA&#10;xaNkl9wAAAAHAQAADwAAAAAAAAAAAAAAAABtBAAAZHJzL2Rvd25yZXYueG1sUEsFBgAAAAAEAAQA&#10;8wAAAHYFAAAAAA==&#10;"/>
            </w:pict>
          </mc:Fallback>
        </mc:AlternateContent>
      </w:r>
    </w:p>
    <w:p w14:paraId="0901DDA0" w14:textId="0C57B693" w:rsidR="00EF0102" w:rsidRPr="008535F1" w:rsidRDefault="001A751C" w:rsidP="00A528B8">
      <w:pPr>
        <w:spacing w:after="300" w:line="360" w:lineRule="exact"/>
        <w:jc w:val="center"/>
        <w:rPr>
          <w:b/>
          <w:color w:val="000000"/>
          <w:sz w:val="28"/>
          <w:szCs w:val="28"/>
          <w:lang w:val="nl-NL"/>
        </w:rPr>
      </w:pPr>
      <w:r>
        <w:rPr>
          <w:b/>
          <w:noProof/>
          <w:color w:val="000000"/>
          <w:sz w:val="28"/>
          <w:szCs w:val="28"/>
        </w:rPr>
        <w:t xml:space="preserve">TRƯỞNG </w:t>
      </w:r>
      <w:r w:rsidR="003E5D2E" w:rsidRPr="003E5D2E">
        <w:rPr>
          <w:b/>
          <w:noProof/>
          <w:color w:val="000000"/>
          <w:sz w:val="28"/>
          <w:szCs w:val="28"/>
        </w:rPr>
        <w:t xml:space="preserve">PHÒNG </w:t>
      </w:r>
      <w:r w:rsidR="009143D3" w:rsidRPr="009143D3">
        <w:rPr>
          <w:b/>
          <w:noProof/>
          <w:color w:val="000000"/>
          <w:sz w:val="28"/>
          <w:szCs w:val="28"/>
        </w:rPr>
        <w:t xml:space="preserve">KINH TẾ </w:t>
      </w:r>
      <w:r w:rsidR="00BF591B">
        <w:rPr>
          <w:b/>
          <w:noProof/>
          <w:color w:val="000000"/>
          <w:sz w:val="28"/>
          <w:szCs w:val="28"/>
        </w:rPr>
        <w:t xml:space="preserve">XÃ </w:t>
      </w:r>
      <w:r w:rsidR="0082639A" w:rsidRPr="0082639A">
        <w:rPr>
          <w:b/>
          <w:noProof/>
          <w:color w:val="000000"/>
          <w:sz w:val="28"/>
          <w:szCs w:val="28"/>
        </w:rPr>
        <w:t>KIẾN MINH</w:t>
      </w:r>
    </w:p>
    <w:p w14:paraId="4CC80A12" w14:textId="77777777" w:rsidR="00416BAC" w:rsidRDefault="00EF0102" w:rsidP="007A46F9">
      <w:pPr>
        <w:spacing w:before="120" w:after="120" w:line="340" w:lineRule="exact"/>
        <w:ind w:firstLine="567"/>
        <w:jc w:val="both"/>
        <w:rPr>
          <w:i/>
          <w:iCs/>
          <w:color w:val="000000"/>
          <w:sz w:val="28"/>
          <w:szCs w:val="28"/>
        </w:rPr>
      </w:pPr>
      <w:r w:rsidRPr="00EF0102">
        <w:rPr>
          <w:i/>
          <w:iCs/>
          <w:color w:val="000000"/>
          <w:sz w:val="28"/>
          <w:szCs w:val="28"/>
        </w:rPr>
        <w:t>Căn cứ Luật Tổ chức Chính quyền địa phương số 72/2025/QH15 ngày 16/06/2025</w:t>
      </w:r>
      <w:r w:rsidR="00416BAC">
        <w:rPr>
          <w:i/>
          <w:iCs/>
          <w:color w:val="000000"/>
          <w:sz w:val="28"/>
          <w:szCs w:val="28"/>
        </w:rPr>
        <w:t>;</w:t>
      </w:r>
    </w:p>
    <w:p w14:paraId="62BAD29B" w14:textId="77777777" w:rsidR="00416BAC" w:rsidRDefault="00416BAC" w:rsidP="007A46F9">
      <w:pPr>
        <w:spacing w:before="120" w:after="120" w:line="340" w:lineRule="exact"/>
        <w:ind w:firstLine="567"/>
        <w:jc w:val="both"/>
        <w:rPr>
          <w:i/>
          <w:iCs/>
          <w:color w:val="000000"/>
          <w:sz w:val="28"/>
          <w:szCs w:val="28"/>
        </w:rPr>
      </w:pPr>
      <w:r>
        <w:rPr>
          <w:i/>
          <w:iCs/>
          <w:color w:val="000000"/>
          <w:sz w:val="28"/>
          <w:szCs w:val="28"/>
        </w:rPr>
        <w:t xml:space="preserve">Căn cứ </w:t>
      </w:r>
      <w:r w:rsidRPr="00EF0102">
        <w:rPr>
          <w:i/>
          <w:iCs/>
          <w:color w:val="000000"/>
          <w:sz w:val="28"/>
          <w:szCs w:val="28"/>
        </w:rPr>
        <w:t xml:space="preserve"> Luật Xây dựng số 50/2014/QH13 ngày 18/6/2014 đã được sửa đổi, bổ sung một số điều theo Luật số 03/2016/QH14, Luật số 35/2018/QH14, Luật số 40/2019/QH14 và Luật số 62/2020/QH14; Luật Đấu thầu số 22/2023/QH15 ngày 23/6/2023; Luật số 90/2025/QH15 ngày 25/06/2025, có hiệu lực từ ngày 01/07/2025 sửa đổi, bổ sung một số điều của Luật đấu thầu, Luật đầu tư công theo phương thức đối tác công tư;</w:t>
      </w:r>
    </w:p>
    <w:p w14:paraId="342E7108" w14:textId="77777777" w:rsidR="00416BAC" w:rsidRPr="00E605EE" w:rsidRDefault="00416BAC" w:rsidP="007A46F9">
      <w:pPr>
        <w:spacing w:before="120" w:after="120" w:line="360" w:lineRule="exact"/>
        <w:ind w:firstLine="567"/>
        <w:jc w:val="both"/>
        <w:rPr>
          <w:i/>
          <w:iCs/>
          <w:color w:val="000000"/>
          <w:sz w:val="28"/>
          <w:szCs w:val="28"/>
        </w:rPr>
      </w:pPr>
      <w:r w:rsidRPr="00E605EE">
        <w:rPr>
          <w:i/>
          <w:iCs/>
          <w:color w:val="000000"/>
          <w:sz w:val="28"/>
          <w:szCs w:val="28"/>
        </w:rPr>
        <w:t>Căn cứ Nghị định số 214/2025/NĐ-CP ngày 04 tháng 8 năm 2025 quy định chi tiết một số điều và biện pháp thi hành Luật Đấu thầu về lựa chọn nhà thầu;</w:t>
      </w:r>
    </w:p>
    <w:p w14:paraId="74B308E2" w14:textId="77777777" w:rsidR="00416BAC" w:rsidRPr="00E605EE" w:rsidRDefault="00416BAC" w:rsidP="007A46F9">
      <w:pPr>
        <w:spacing w:before="120" w:after="120" w:line="360" w:lineRule="exact"/>
        <w:ind w:firstLine="567"/>
        <w:jc w:val="both"/>
        <w:rPr>
          <w:i/>
          <w:iCs/>
          <w:color w:val="000000"/>
          <w:sz w:val="28"/>
          <w:szCs w:val="28"/>
        </w:rPr>
      </w:pPr>
      <w:r w:rsidRPr="00E605EE">
        <w:rPr>
          <w:i/>
          <w:iCs/>
          <w:color w:val="000000"/>
          <w:sz w:val="28"/>
          <w:szCs w:val="28"/>
        </w:rPr>
        <w:t>Thực hiện Thông tư số 79/2025/TT-BTC ngày 04/8/2025 của Bộ Tài chính hướng dẫn việc cung cấp, đăng tải thông tin về lựa chọn nhà thầu và mẫu hồ sơ đấu thầu trên Hệ thống mạng đấu thầu quốc gia;</w:t>
      </w:r>
    </w:p>
    <w:p w14:paraId="3513B584" w14:textId="7DFF1770" w:rsidR="00416BAC" w:rsidRDefault="00416BAC" w:rsidP="007A46F9">
      <w:pPr>
        <w:spacing w:before="120" w:after="120" w:line="340" w:lineRule="exact"/>
        <w:ind w:firstLine="567"/>
        <w:jc w:val="both"/>
        <w:rPr>
          <w:i/>
          <w:iCs/>
          <w:color w:val="000000"/>
          <w:sz w:val="28"/>
          <w:szCs w:val="28"/>
        </w:rPr>
      </w:pPr>
      <w:r w:rsidRPr="00EF0102">
        <w:rPr>
          <w:i/>
          <w:iCs/>
          <w:color w:val="000000"/>
          <w:sz w:val="28"/>
          <w:szCs w:val="28"/>
        </w:rPr>
        <w:t>Căn cứ các Nghị định số 10/2021/NĐ-CP ngày 09/02/2021 của Chính phủ về quản lý chi phí đầu tư xây dựng; Nghị định số 15/2021/NĐ-CP ngày 13/3/2021 của Chính phủ quy định chi tiết một số nội dung về quản lý dự án đầu tư xây dựng; Nghị định số 175/2024/NĐ-CP ngày 30/12/2024 của Chính phủ Quy định chi tiết một số điều và biện pháp thi hành Luật Xây dựng về quản lý hoạt động xây dựng;</w:t>
      </w:r>
    </w:p>
    <w:p w14:paraId="34FCA025" w14:textId="4CE75827" w:rsidR="00A24D47" w:rsidRPr="00A24D47" w:rsidRDefault="00A24D47" w:rsidP="00A24D47">
      <w:pPr>
        <w:pStyle w:val="BodyTextIndent"/>
        <w:spacing w:before="120" w:after="120" w:line="340" w:lineRule="exact"/>
        <w:ind w:firstLine="561"/>
        <w:rPr>
          <w:rFonts w:ascii="Times New Roman" w:hAnsi="Times New Roman"/>
          <w:i/>
          <w:iCs/>
          <w:color w:val="000000"/>
          <w:sz w:val="28"/>
          <w:szCs w:val="28"/>
        </w:rPr>
      </w:pPr>
      <w:r w:rsidRPr="00A24D47">
        <w:rPr>
          <w:rFonts w:ascii="Times New Roman" w:hAnsi="Times New Roman"/>
          <w:i/>
          <w:iCs/>
          <w:color w:val="000000"/>
          <w:sz w:val="28"/>
          <w:szCs w:val="28"/>
        </w:rPr>
        <w:t>Căn cứ Quyết định số 1145/QĐ-UBND ngày 16/12/202</w:t>
      </w:r>
      <w:r w:rsidR="00A457E5">
        <w:rPr>
          <w:rFonts w:ascii="Times New Roman" w:hAnsi="Times New Roman"/>
          <w:i/>
          <w:iCs/>
          <w:color w:val="000000"/>
          <w:sz w:val="28"/>
          <w:szCs w:val="28"/>
        </w:rPr>
        <w:t>5</w:t>
      </w:r>
      <w:r w:rsidRPr="00A24D47">
        <w:rPr>
          <w:rFonts w:ascii="Times New Roman" w:hAnsi="Times New Roman"/>
          <w:i/>
          <w:iCs/>
          <w:color w:val="000000"/>
          <w:sz w:val="28"/>
          <w:szCs w:val="28"/>
        </w:rPr>
        <w:t xml:space="preserve"> của UBND xã Kiến Minh về việc phê duyệt nhiệm vụ và dự toán kinh phí công trình: Lắp đặt đèn chiếu sáng và trang trí khu vực trung tâm xã Kiến Minh;</w:t>
      </w:r>
    </w:p>
    <w:p w14:paraId="20AB7DD7" w14:textId="5559837E" w:rsidR="00852C8C" w:rsidRPr="00FB3E78" w:rsidRDefault="00852C8C" w:rsidP="00852C8C">
      <w:pPr>
        <w:spacing w:before="40"/>
        <w:ind w:firstLine="720"/>
        <w:jc w:val="both"/>
        <w:rPr>
          <w:i/>
          <w:iCs/>
          <w:sz w:val="28"/>
          <w:szCs w:val="26"/>
          <w:lang w:val="fr-FR"/>
        </w:rPr>
      </w:pPr>
      <w:r w:rsidRPr="00FB3E78">
        <w:rPr>
          <w:i/>
          <w:iCs/>
          <w:sz w:val="28"/>
          <w:szCs w:val="26"/>
          <w:lang w:val="fr-FR"/>
        </w:rPr>
        <w:t xml:space="preserve">Căn cứ </w:t>
      </w:r>
      <w:r w:rsidRPr="00FB3E78">
        <w:rPr>
          <w:rFonts w:hint="eastAsia"/>
          <w:i/>
          <w:iCs/>
          <w:sz w:val="28"/>
          <w:szCs w:val="26"/>
          <w:lang w:val="fr-FR"/>
        </w:rPr>
        <w:t>Đ</w:t>
      </w:r>
      <w:r w:rsidRPr="00FB3E78">
        <w:rPr>
          <w:i/>
          <w:iCs/>
          <w:sz w:val="28"/>
          <w:szCs w:val="26"/>
          <w:lang w:val="fr-FR"/>
        </w:rPr>
        <w:t>ề c</w:t>
      </w:r>
      <w:r w:rsidRPr="00FB3E78">
        <w:rPr>
          <w:rFonts w:hint="eastAsia"/>
          <w:i/>
          <w:iCs/>
          <w:sz w:val="28"/>
          <w:szCs w:val="26"/>
          <w:lang w:val="fr-FR"/>
        </w:rPr>
        <w:t>ươ</w:t>
      </w:r>
      <w:r w:rsidRPr="00FB3E78">
        <w:rPr>
          <w:i/>
          <w:iCs/>
          <w:sz w:val="28"/>
          <w:szCs w:val="26"/>
          <w:lang w:val="fr-FR"/>
        </w:rPr>
        <w:t xml:space="preserve">ng và dự toán chi phí công tác chuẩn bị </w:t>
      </w:r>
      <w:r w:rsidRPr="00FB3E78">
        <w:rPr>
          <w:rFonts w:hint="eastAsia"/>
          <w:i/>
          <w:iCs/>
          <w:sz w:val="28"/>
          <w:szCs w:val="26"/>
          <w:lang w:val="fr-FR"/>
        </w:rPr>
        <w:t>đ</w:t>
      </w:r>
      <w:r w:rsidRPr="00FB3E78">
        <w:rPr>
          <w:i/>
          <w:iCs/>
          <w:sz w:val="28"/>
          <w:szCs w:val="26"/>
          <w:lang w:val="fr-FR"/>
        </w:rPr>
        <w:t>ầu t</w:t>
      </w:r>
      <w:r w:rsidRPr="00FB3E78">
        <w:rPr>
          <w:rFonts w:hint="eastAsia"/>
          <w:i/>
          <w:iCs/>
          <w:sz w:val="28"/>
          <w:szCs w:val="26"/>
          <w:lang w:val="fr-FR"/>
        </w:rPr>
        <w:t>ư</w:t>
      </w:r>
      <w:r w:rsidRPr="00FB3E78">
        <w:rPr>
          <w:i/>
          <w:iCs/>
          <w:sz w:val="28"/>
          <w:szCs w:val="26"/>
          <w:lang w:val="fr-FR"/>
        </w:rPr>
        <w:t xml:space="preserve"> công trình của Công ty TNHH Xây Dựng M8</w:t>
      </w:r>
      <w:r w:rsidR="00830E1F">
        <w:rPr>
          <w:i/>
          <w:iCs/>
          <w:sz w:val="28"/>
          <w:szCs w:val="26"/>
          <w:lang w:val="fr-FR"/>
        </w:rPr>
        <w:t>.</w:t>
      </w:r>
    </w:p>
    <w:p w14:paraId="60B45E9C" w14:textId="77777777" w:rsidR="005363F6" w:rsidRPr="00AE02BA" w:rsidRDefault="005363F6" w:rsidP="00413932">
      <w:pPr>
        <w:keepNext/>
        <w:spacing w:before="240" w:after="240" w:line="340" w:lineRule="exact"/>
        <w:jc w:val="center"/>
        <w:outlineLvl w:val="5"/>
        <w:rPr>
          <w:b/>
          <w:bCs/>
          <w:color w:val="000000" w:themeColor="text1"/>
          <w:sz w:val="28"/>
          <w:szCs w:val="28"/>
        </w:rPr>
      </w:pPr>
      <w:r w:rsidRPr="00AE02BA">
        <w:rPr>
          <w:b/>
          <w:bCs/>
          <w:color w:val="000000" w:themeColor="text1"/>
          <w:sz w:val="28"/>
          <w:szCs w:val="28"/>
        </w:rPr>
        <w:t>QUYẾT ĐỊNH:</w:t>
      </w:r>
    </w:p>
    <w:p w14:paraId="0F1FE721" w14:textId="2F7A5F52" w:rsidR="00413932" w:rsidRPr="00413932" w:rsidRDefault="00413932" w:rsidP="00413932">
      <w:pPr>
        <w:pStyle w:val="BodyText"/>
        <w:spacing w:before="120" w:after="120"/>
        <w:ind w:firstLine="567"/>
        <w:jc w:val="both"/>
        <w:rPr>
          <w:rFonts w:ascii="Times New Roman" w:hAnsi="Times New Roman"/>
          <w:color w:val="000000" w:themeColor="text1"/>
          <w:sz w:val="28"/>
          <w:szCs w:val="28"/>
        </w:rPr>
      </w:pPr>
      <w:r w:rsidRPr="00CF6A3B">
        <w:rPr>
          <w:rFonts w:ascii="Times New Roman" w:hAnsi="Times New Roman"/>
          <w:b/>
          <w:bCs/>
          <w:color w:val="000000" w:themeColor="text1"/>
          <w:sz w:val="28"/>
          <w:szCs w:val="28"/>
        </w:rPr>
        <w:t>Điều 1.</w:t>
      </w:r>
      <w:r w:rsidRPr="00413932">
        <w:rPr>
          <w:rFonts w:ascii="Times New Roman" w:hAnsi="Times New Roman"/>
          <w:color w:val="000000" w:themeColor="text1"/>
          <w:sz w:val="28"/>
          <w:szCs w:val="28"/>
        </w:rPr>
        <w:t xml:space="preserve"> Phê duyệt đề cương và dự toán chi phí công tác chuẩn bị đầu tư công trình: Lắp đặt đèn chiếu sáng và trang trí khu vực trung tâm xã Kiến Minh.</w:t>
      </w:r>
    </w:p>
    <w:p w14:paraId="55F299D4" w14:textId="26CAC194" w:rsidR="00413932" w:rsidRPr="00413932" w:rsidRDefault="00413932" w:rsidP="00413932">
      <w:pPr>
        <w:pStyle w:val="BodyText"/>
        <w:spacing w:before="120" w:after="120"/>
        <w:ind w:firstLine="567"/>
        <w:jc w:val="both"/>
        <w:rPr>
          <w:rFonts w:ascii="Times New Roman" w:hAnsi="Times New Roman"/>
          <w:color w:val="000000" w:themeColor="text1"/>
          <w:sz w:val="28"/>
          <w:szCs w:val="28"/>
        </w:rPr>
      </w:pPr>
      <w:r w:rsidRPr="00413932">
        <w:rPr>
          <w:rFonts w:ascii="Times New Roman" w:hAnsi="Times New Roman"/>
          <w:color w:val="000000" w:themeColor="text1"/>
          <w:sz w:val="28"/>
          <w:szCs w:val="28"/>
        </w:rPr>
        <w:lastRenderedPageBreak/>
        <w:t xml:space="preserve">Tổng dự toán công tác chuẩn bị đầu tư: </w:t>
      </w:r>
      <w:r w:rsidR="00F81218" w:rsidRPr="00F81218">
        <w:rPr>
          <w:rFonts w:ascii="Times New Roman" w:hAnsi="Times New Roman"/>
          <w:b/>
          <w:bCs/>
          <w:color w:val="000000" w:themeColor="text1"/>
          <w:sz w:val="28"/>
          <w:szCs w:val="28"/>
        </w:rPr>
        <w:t xml:space="preserve">82.942.000 </w:t>
      </w:r>
      <w:r w:rsidRPr="00413932">
        <w:rPr>
          <w:rFonts w:ascii="Times New Roman" w:hAnsi="Times New Roman"/>
          <w:color w:val="000000" w:themeColor="text1"/>
          <w:sz w:val="28"/>
          <w:szCs w:val="28"/>
        </w:rPr>
        <w:t>đồng.</w:t>
      </w:r>
    </w:p>
    <w:p w14:paraId="570446BC" w14:textId="56E926ED" w:rsidR="00413932" w:rsidRPr="00413932" w:rsidRDefault="00413932" w:rsidP="00413932">
      <w:pPr>
        <w:pStyle w:val="BodyText"/>
        <w:spacing w:before="120" w:after="120"/>
        <w:ind w:firstLine="567"/>
        <w:jc w:val="both"/>
        <w:rPr>
          <w:rFonts w:ascii="Times New Roman" w:hAnsi="Times New Roman"/>
          <w:color w:val="000000" w:themeColor="text1"/>
          <w:sz w:val="28"/>
          <w:szCs w:val="28"/>
        </w:rPr>
      </w:pPr>
      <w:r w:rsidRPr="00CF6A3B">
        <w:rPr>
          <w:rFonts w:ascii="Times New Roman" w:hAnsi="Times New Roman"/>
          <w:i/>
          <w:iCs/>
          <w:color w:val="000000" w:themeColor="text1"/>
          <w:sz w:val="28"/>
          <w:szCs w:val="28"/>
        </w:rPr>
        <w:t xml:space="preserve">(Bằng chữ: </w:t>
      </w:r>
      <w:r w:rsidR="00137ED7" w:rsidRPr="00137ED7">
        <w:rPr>
          <w:rFonts w:ascii="Times New Roman" w:hAnsi="Times New Roman"/>
          <w:i/>
          <w:iCs/>
          <w:color w:val="000000" w:themeColor="text1"/>
          <w:sz w:val="28"/>
          <w:szCs w:val="28"/>
        </w:rPr>
        <w:t>Tám mươi hai triệu, chín trăm bốn mươi hai nghìn đồng</w:t>
      </w:r>
      <w:r w:rsidRPr="00CF6A3B">
        <w:rPr>
          <w:rFonts w:ascii="Times New Roman" w:hAnsi="Times New Roman"/>
          <w:i/>
          <w:iCs/>
          <w:color w:val="000000" w:themeColor="text1"/>
          <w:sz w:val="28"/>
          <w:szCs w:val="28"/>
        </w:rPr>
        <w:t>./.)</w:t>
      </w:r>
      <w:r w:rsidRPr="00413932">
        <w:rPr>
          <w:rFonts w:ascii="Times New Roman" w:hAnsi="Times New Roman"/>
          <w:color w:val="000000" w:themeColor="text1"/>
          <w:sz w:val="28"/>
          <w:szCs w:val="28"/>
        </w:rPr>
        <w:t>, trong đó:</w:t>
      </w:r>
    </w:p>
    <w:p w14:paraId="0C5511DF" w14:textId="21909A6E" w:rsidR="00CF6A3B" w:rsidRPr="00CF6A3B" w:rsidRDefault="00E677B9" w:rsidP="00CF6A3B">
      <w:pPr>
        <w:pStyle w:val="BodyText"/>
        <w:spacing w:before="120" w:after="120"/>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00CF6A3B" w:rsidRPr="00CF6A3B">
        <w:rPr>
          <w:rFonts w:ascii="Times New Roman" w:hAnsi="Times New Roman"/>
          <w:color w:val="000000" w:themeColor="text1"/>
          <w:sz w:val="28"/>
          <w:szCs w:val="28"/>
        </w:rPr>
        <w:t xml:space="preserve"> Chi phí quản lý dự án</w:t>
      </w:r>
      <w:r w:rsidR="00CF6A3B" w:rsidRPr="00CF6A3B">
        <w:rPr>
          <w:rFonts w:ascii="Times New Roman" w:hAnsi="Times New Roman"/>
          <w:color w:val="000000" w:themeColor="text1"/>
          <w:sz w:val="28"/>
          <w:szCs w:val="28"/>
        </w:rPr>
        <w:tab/>
      </w:r>
      <w:r w:rsidR="00CF6A3B" w:rsidRPr="00CF6A3B">
        <w:rPr>
          <w:rFonts w:ascii="Times New Roman" w:hAnsi="Times New Roman"/>
          <w:color w:val="000000" w:themeColor="text1"/>
          <w:sz w:val="28"/>
          <w:szCs w:val="28"/>
        </w:rPr>
        <w:tab/>
      </w:r>
      <w:r w:rsidR="00CF6A3B" w:rsidRPr="00CF6A3B">
        <w:rPr>
          <w:rFonts w:ascii="Times New Roman" w:hAnsi="Times New Roman"/>
          <w:color w:val="000000" w:themeColor="text1"/>
          <w:sz w:val="28"/>
          <w:szCs w:val="28"/>
        </w:rPr>
        <w:tab/>
      </w:r>
      <w:r w:rsidR="00CF6A3B" w:rsidRPr="00CF6A3B">
        <w:rPr>
          <w:rFonts w:ascii="Times New Roman" w:hAnsi="Times New Roman"/>
          <w:color w:val="000000" w:themeColor="text1"/>
          <w:sz w:val="28"/>
          <w:szCs w:val="28"/>
        </w:rPr>
        <w:tab/>
        <w:t>:</w:t>
      </w:r>
      <w:r>
        <w:rPr>
          <w:rFonts w:ascii="Times New Roman" w:hAnsi="Times New Roman"/>
          <w:color w:val="000000" w:themeColor="text1"/>
          <w:sz w:val="28"/>
          <w:szCs w:val="28"/>
        </w:rPr>
        <w:t xml:space="preserve"> </w:t>
      </w:r>
      <w:r w:rsidR="00CF6A3B" w:rsidRPr="00CF6A3B">
        <w:rPr>
          <w:rFonts w:ascii="Times New Roman" w:hAnsi="Times New Roman"/>
          <w:color w:val="000000" w:themeColor="text1"/>
          <w:sz w:val="28"/>
          <w:szCs w:val="28"/>
        </w:rPr>
        <w:t>23.713.000 đồng</w:t>
      </w:r>
    </w:p>
    <w:p w14:paraId="369B626B" w14:textId="42201A38" w:rsidR="00CF6A3B" w:rsidRPr="00CF6A3B" w:rsidRDefault="00E677B9" w:rsidP="00CF6A3B">
      <w:pPr>
        <w:pStyle w:val="BodyText"/>
        <w:spacing w:before="120" w:after="120"/>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00CF6A3B" w:rsidRPr="00CF6A3B">
        <w:rPr>
          <w:rFonts w:ascii="Times New Roman" w:hAnsi="Times New Roman"/>
          <w:color w:val="000000" w:themeColor="text1"/>
          <w:sz w:val="28"/>
          <w:szCs w:val="28"/>
        </w:rPr>
        <w:t xml:space="preserve"> Chi phí </w:t>
      </w:r>
      <w:r w:rsidR="00C16028" w:rsidRPr="00C16028">
        <w:rPr>
          <w:rFonts w:ascii="Times New Roman" w:hAnsi="Times New Roman"/>
          <w:color w:val="000000" w:themeColor="text1"/>
          <w:sz w:val="28"/>
          <w:szCs w:val="28"/>
        </w:rPr>
        <w:t>thẩm định giá trang thiết bị</w:t>
      </w:r>
      <w:r w:rsidR="00834410">
        <w:rPr>
          <w:rFonts w:ascii="Times New Roman" w:hAnsi="Times New Roman"/>
          <w:color w:val="000000" w:themeColor="text1"/>
          <w:sz w:val="28"/>
          <w:szCs w:val="28"/>
        </w:rPr>
        <w:tab/>
      </w:r>
      <w:r w:rsidR="00CF6A3B" w:rsidRPr="00CF6A3B">
        <w:rPr>
          <w:rFonts w:ascii="Times New Roman" w:hAnsi="Times New Roman"/>
          <w:color w:val="000000" w:themeColor="text1"/>
          <w:sz w:val="28"/>
          <w:szCs w:val="28"/>
        </w:rPr>
        <w:tab/>
        <w:t>:</w:t>
      </w:r>
      <w:r>
        <w:rPr>
          <w:rFonts w:ascii="Times New Roman" w:hAnsi="Times New Roman"/>
          <w:color w:val="000000" w:themeColor="text1"/>
          <w:sz w:val="28"/>
          <w:szCs w:val="28"/>
        </w:rPr>
        <w:t xml:space="preserve"> </w:t>
      </w:r>
      <w:r w:rsidR="00CF6A3B" w:rsidRPr="00CF6A3B">
        <w:rPr>
          <w:rFonts w:ascii="Times New Roman" w:hAnsi="Times New Roman"/>
          <w:color w:val="000000" w:themeColor="text1"/>
          <w:sz w:val="28"/>
          <w:szCs w:val="28"/>
        </w:rPr>
        <w:t>7.000.000 đồng</w:t>
      </w:r>
    </w:p>
    <w:p w14:paraId="021B6483" w14:textId="6AB52AF4" w:rsidR="00CF6A3B" w:rsidRPr="00CF6A3B" w:rsidRDefault="00E677B9" w:rsidP="00CF6A3B">
      <w:pPr>
        <w:pStyle w:val="BodyText"/>
        <w:spacing w:before="120" w:after="120"/>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00CF6A3B" w:rsidRPr="00CF6A3B">
        <w:rPr>
          <w:rFonts w:ascii="Times New Roman" w:hAnsi="Times New Roman"/>
          <w:color w:val="000000" w:themeColor="text1"/>
          <w:sz w:val="28"/>
          <w:szCs w:val="28"/>
        </w:rPr>
        <w:t xml:space="preserve"> Chi phí tư vấn lập Báo cáo KTKT</w:t>
      </w:r>
      <w:r w:rsidR="00CF6A3B" w:rsidRPr="00CF6A3B">
        <w:rPr>
          <w:rFonts w:ascii="Times New Roman" w:hAnsi="Times New Roman"/>
          <w:color w:val="000000" w:themeColor="text1"/>
          <w:sz w:val="28"/>
          <w:szCs w:val="28"/>
        </w:rPr>
        <w:tab/>
      </w:r>
      <w:r w:rsidR="00CF6A3B" w:rsidRPr="00CF6A3B">
        <w:rPr>
          <w:rFonts w:ascii="Times New Roman" w:hAnsi="Times New Roman"/>
          <w:color w:val="000000" w:themeColor="text1"/>
          <w:sz w:val="28"/>
          <w:szCs w:val="28"/>
        </w:rPr>
        <w:tab/>
        <w:t>:</w:t>
      </w:r>
      <w:r>
        <w:rPr>
          <w:rFonts w:ascii="Times New Roman" w:hAnsi="Times New Roman"/>
          <w:color w:val="000000" w:themeColor="text1"/>
          <w:sz w:val="28"/>
          <w:szCs w:val="28"/>
        </w:rPr>
        <w:t xml:space="preserve"> </w:t>
      </w:r>
      <w:r w:rsidR="00CF6A3B" w:rsidRPr="00CF6A3B">
        <w:rPr>
          <w:rFonts w:ascii="Times New Roman" w:hAnsi="Times New Roman"/>
          <w:color w:val="000000" w:themeColor="text1"/>
          <w:sz w:val="28"/>
          <w:szCs w:val="28"/>
        </w:rPr>
        <w:t>47.409.000 đồng</w:t>
      </w:r>
    </w:p>
    <w:p w14:paraId="6FEBAD8F" w14:textId="62AD0A5D" w:rsidR="00CF6A3B" w:rsidRPr="00CF6A3B" w:rsidRDefault="00E677B9" w:rsidP="00CF6A3B">
      <w:pPr>
        <w:pStyle w:val="BodyText"/>
        <w:spacing w:before="120" w:after="120"/>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CF6A3B" w:rsidRPr="00CF6A3B">
        <w:rPr>
          <w:rFonts w:ascii="Times New Roman" w:hAnsi="Times New Roman"/>
          <w:color w:val="000000" w:themeColor="text1"/>
          <w:sz w:val="28"/>
          <w:szCs w:val="28"/>
        </w:rPr>
        <w:t>Chi phí tư vấn thẩm tra thiết kế, dự toán</w:t>
      </w:r>
      <w:r w:rsidR="00CF6A3B" w:rsidRPr="00CF6A3B">
        <w:rPr>
          <w:rFonts w:ascii="Times New Roman" w:hAnsi="Times New Roman"/>
          <w:color w:val="000000" w:themeColor="text1"/>
          <w:sz w:val="28"/>
          <w:szCs w:val="28"/>
        </w:rPr>
        <w:tab/>
        <w:t>:</w:t>
      </w:r>
      <w:r>
        <w:rPr>
          <w:rFonts w:ascii="Times New Roman" w:hAnsi="Times New Roman"/>
          <w:color w:val="000000" w:themeColor="text1"/>
          <w:sz w:val="28"/>
          <w:szCs w:val="28"/>
        </w:rPr>
        <w:t xml:space="preserve"> </w:t>
      </w:r>
      <w:r w:rsidR="00CF6A3B" w:rsidRPr="00CF6A3B">
        <w:rPr>
          <w:rFonts w:ascii="Times New Roman" w:hAnsi="Times New Roman"/>
          <w:color w:val="000000" w:themeColor="text1"/>
          <w:sz w:val="28"/>
          <w:szCs w:val="28"/>
        </w:rPr>
        <w:t>4.320.000 đồng</w:t>
      </w:r>
    </w:p>
    <w:p w14:paraId="6ED5D0E9" w14:textId="47BAB58F" w:rsidR="00CF6A3B" w:rsidRDefault="00E677B9" w:rsidP="00CF6A3B">
      <w:pPr>
        <w:pStyle w:val="BodyText"/>
        <w:spacing w:before="120" w:after="120"/>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CF6A3B" w:rsidRPr="00CF6A3B">
        <w:rPr>
          <w:rFonts w:ascii="Times New Roman" w:hAnsi="Times New Roman"/>
          <w:color w:val="000000" w:themeColor="text1"/>
          <w:sz w:val="28"/>
          <w:szCs w:val="28"/>
        </w:rPr>
        <w:t>Chi phí thẩm định Báo cáo KTKT</w:t>
      </w:r>
      <w:r w:rsidR="00CF6A3B" w:rsidRPr="00CF6A3B">
        <w:rPr>
          <w:rFonts w:ascii="Times New Roman" w:hAnsi="Times New Roman"/>
          <w:color w:val="000000" w:themeColor="text1"/>
          <w:sz w:val="28"/>
          <w:szCs w:val="28"/>
        </w:rPr>
        <w:tab/>
      </w:r>
      <w:r w:rsidR="00CF6A3B" w:rsidRPr="00CF6A3B">
        <w:rPr>
          <w:rFonts w:ascii="Times New Roman" w:hAnsi="Times New Roman"/>
          <w:color w:val="000000" w:themeColor="text1"/>
          <w:sz w:val="28"/>
          <w:szCs w:val="28"/>
        </w:rPr>
        <w:tab/>
        <w:t>:</w:t>
      </w:r>
      <w:r>
        <w:rPr>
          <w:rFonts w:ascii="Times New Roman" w:hAnsi="Times New Roman"/>
          <w:color w:val="000000" w:themeColor="text1"/>
          <w:sz w:val="28"/>
          <w:szCs w:val="28"/>
        </w:rPr>
        <w:t xml:space="preserve"> </w:t>
      </w:r>
      <w:r w:rsidR="00CF6A3B" w:rsidRPr="00CF6A3B">
        <w:rPr>
          <w:rFonts w:ascii="Times New Roman" w:hAnsi="Times New Roman"/>
          <w:color w:val="000000" w:themeColor="text1"/>
          <w:sz w:val="28"/>
          <w:szCs w:val="28"/>
        </w:rPr>
        <w:t>500.000 đồng</w:t>
      </w:r>
    </w:p>
    <w:p w14:paraId="04CA9E69" w14:textId="74174DCD" w:rsidR="00414C85" w:rsidRDefault="00805CA3" w:rsidP="00413932">
      <w:pPr>
        <w:pStyle w:val="BodyText"/>
        <w:spacing w:before="120" w:after="120"/>
        <w:ind w:firstLine="567"/>
        <w:jc w:val="both"/>
        <w:rPr>
          <w:rFonts w:ascii="Times New Roman" w:hAnsi="Times New Roman"/>
          <w:sz w:val="28"/>
          <w:szCs w:val="28"/>
          <w:lang w:val="nl-NL"/>
        </w:rPr>
      </w:pPr>
      <w:r w:rsidRPr="00AF5D1E">
        <w:rPr>
          <w:rFonts w:ascii="Times New Roman" w:hAnsi="Times New Roman"/>
          <w:b/>
          <w:bCs/>
          <w:color w:val="000000" w:themeColor="text1"/>
          <w:sz w:val="28"/>
          <w:szCs w:val="28"/>
        </w:rPr>
        <w:t xml:space="preserve">Điều </w:t>
      </w:r>
      <w:r w:rsidR="00CF6A3B">
        <w:rPr>
          <w:rFonts w:ascii="Times New Roman" w:hAnsi="Times New Roman"/>
          <w:b/>
          <w:bCs/>
          <w:color w:val="000000" w:themeColor="text1"/>
          <w:sz w:val="28"/>
          <w:szCs w:val="28"/>
        </w:rPr>
        <w:t>2</w:t>
      </w:r>
      <w:r w:rsidR="004246AB" w:rsidRPr="00AF5D1E">
        <w:rPr>
          <w:rFonts w:ascii="Times New Roman" w:hAnsi="Times New Roman"/>
          <w:b/>
          <w:bCs/>
          <w:color w:val="000000" w:themeColor="text1"/>
          <w:sz w:val="28"/>
          <w:szCs w:val="28"/>
        </w:rPr>
        <w:t>.</w:t>
      </w:r>
      <w:r w:rsidRPr="00AF5D1E">
        <w:rPr>
          <w:rFonts w:ascii="Times New Roman" w:hAnsi="Times New Roman"/>
          <w:color w:val="000000" w:themeColor="text1"/>
          <w:sz w:val="28"/>
          <w:szCs w:val="28"/>
        </w:rPr>
        <w:t xml:space="preserve"> </w:t>
      </w:r>
      <w:r w:rsidR="00AF5D1E" w:rsidRPr="00AF5D1E">
        <w:rPr>
          <w:rFonts w:ascii="Times New Roman" w:hAnsi="Times New Roman"/>
          <w:sz w:val="28"/>
          <w:szCs w:val="28"/>
          <w:lang w:val="nl-NL"/>
        </w:rPr>
        <w:t xml:space="preserve">Các Ông (bà): Phó trưởng phòng, chuyên viên </w:t>
      </w:r>
      <w:r w:rsidR="00FE0AD8" w:rsidRPr="00FE0AD8">
        <w:rPr>
          <w:rFonts w:ascii="Times New Roman" w:hAnsi="Times New Roman"/>
          <w:sz w:val="28"/>
          <w:szCs w:val="28"/>
          <w:lang w:val="nl-NL"/>
        </w:rPr>
        <w:t>Phòng Kinh tế xã</w:t>
      </w:r>
      <w:r w:rsidR="00CF6A3B">
        <w:rPr>
          <w:rFonts w:ascii="Times New Roman" w:hAnsi="Times New Roman"/>
          <w:sz w:val="28"/>
          <w:szCs w:val="28"/>
          <w:lang w:val="nl-NL"/>
        </w:rPr>
        <w:t xml:space="preserve"> </w:t>
      </w:r>
      <w:r w:rsidR="00AF5D1E" w:rsidRPr="00AF5D1E">
        <w:rPr>
          <w:rFonts w:ascii="Times New Roman" w:hAnsi="Times New Roman"/>
          <w:sz w:val="28"/>
          <w:szCs w:val="28"/>
          <w:lang w:val="nl-NL"/>
        </w:rPr>
        <w:t xml:space="preserve">và các đơn vị liên quan căn cứ Quyết định thi hành. </w:t>
      </w:r>
    </w:p>
    <w:p w14:paraId="1F558763" w14:textId="0DBC1DA9" w:rsidR="00640942" w:rsidRPr="004F11D5" w:rsidRDefault="00AF5D1E" w:rsidP="00A34F8E">
      <w:pPr>
        <w:pStyle w:val="BodyText"/>
        <w:spacing w:before="120" w:after="120"/>
        <w:ind w:firstLine="567"/>
        <w:jc w:val="both"/>
        <w:rPr>
          <w:rFonts w:ascii="Times New Roman" w:hAnsi="Times New Roman"/>
          <w:color w:val="000000" w:themeColor="text1"/>
          <w:sz w:val="28"/>
          <w:szCs w:val="28"/>
        </w:rPr>
      </w:pPr>
      <w:r w:rsidRPr="00AF5D1E">
        <w:rPr>
          <w:rFonts w:ascii="Times New Roman" w:hAnsi="Times New Roman"/>
          <w:sz w:val="28"/>
          <w:szCs w:val="28"/>
          <w:lang w:val="nl-NL"/>
        </w:rPr>
        <w:t>Quyết định có hiệu lực kể từ ngày ký./.</w:t>
      </w:r>
    </w:p>
    <w:tbl>
      <w:tblPr>
        <w:tblW w:w="9871" w:type="dxa"/>
        <w:tblInd w:w="108" w:type="dxa"/>
        <w:tblLayout w:type="fixed"/>
        <w:tblLook w:val="0000" w:firstRow="0" w:lastRow="0" w:firstColumn="0" w:lastColumn="0" w:noHBand="0" w:noVBand="0"/>
      </w:tblPr>
      <w:tblGrid>
        <w:gridCol w:w="4111"/>
        <w:gridCol w:w="5760"/>
      </w:tblGrid>
      <w:tr w:rsidR="00BC41BF" w:rsidRPr="00AE02BA" w14:paraId="12F82F24" w14:textId="77777777" w:rsidTr="00EC271D">
        <w:tc>
          <w:tcPr>
            <w:tcW w:w="4111" w:type="dxa"/>
          </w:tcPr>
          <w:p w14:paraId="70299F68" w14:textId="77777777" w:rsidR="00BC41BF" w:rsidRPr="0039421F" w:rsidRDefault="00BC41BF" w:rsidP="00DE22C6">
            <w:pPr>
              <w:jc w:val="both"/>
              <w:rPr>
                <w:b/>
                <w:bCs/>
                <w:i/>
                <w:color w:val="000000" w:themeColor="text1"/>
                <w:sz w:val="24"/>
                <w:szCs w:val="28"/>
              </w:rPr>
            </w:pPr>
            <w:r w:rsidRPr="0039421F">
              <w:rPr>
                <w:b/>
                <w:bCs/>
                <w:i/>
                <w:color w:val="000000" w:themeColor="text1"/>
                <w:sz w:val="24"/>
                <w:szCs w:val="28"/>
              </w:rPr>
              <w:t>Nơi nhận :</w:t>
            </w:r>
          </w:p>
          <w:p w14:paraId="07D54CED" w14:textId="0F552B57" w:rsidR="00BC41BF" w:rsidRDefault="00BC41BF" w:rsidP="00DE22C6">
            <w:pPr>
              <w:jc w:val="both"/>
              <w:rPr>
                <w:color w:val="000000" w:themeColor="text1"/>
                <w:sz w:val="22"/>
                <w:szCs w:val="24"/>
              </w:rPr>
            </w:pPr>
            <w:r w:rsidRPr="0039421F">
              <w:rPr>
                <w:color w:val="000000" w:themeColor="text1"/>
                <w:sz w:val="22"/>
                <w:szCs w:val="24"/>
              </w:rPr>
              <w:t>- Như Điều 3;</w:t>
            </w:r>
          </w:p>
          <w:p w14:paraId="516C6AD7" w14:textId="138166A1" w:rsidR="00BC08C9" w:rsidRPr="0039421F" w:rsidRDefault="00BC08C9" w:rsidP="00DE22C6">
            <w:pPr>
              <w:jc w:val="both"/>
              <w:rPr>
                <w:color w:val="000000" w:themeColor="text1"/>
                <w:sz w:val="22"/>
                <w:szCs w:val="24"/>
              </w:rPr>
            </w:pPr>
            <w:r w:rsidRPr="00BC08C9">
              <w:rPr>
                <w:color w:val="000000" w:themeColor="text1"/>
                <w:sz w:val="22"/>
                <w:szCs w:val="24"/>
              </w:rPr>
              <w:t>- CT, các PCT UBND xã (để B/cáo);</w:t>
            </w:r>
          </w:p>
          <w:p w14:paraId="1CF4C231" w14:textId="77777777" w:rsidR="00BC41BF" w:rsidRPr="0039421F" w:rsidRDefault="00BC41BF" w:rsidP="00DE22C6">
            <w:pPr>
              <w:jc w:val="both"/>
              <w:rPr>
                <w:color w:val="000000" w:themeColor="text1"/>
                <w:sz w:val="22"/>
                <w:szCs w:val="24"/>
              </w:rPr>
            </w:pPr>
            <w:r w:rsidRPr="0039421F">
              <w:rPr>
                <w:color w:val="000000" w:themeColor="text1"/>
                <w:sz w:val="22"/>
                <w:szCs w:val="24"/>
              </w:rPr>
              <w:t>- Lưu:VT.</w:t>
            </w:r>
          </w:p>
          <w:p w14:paraId="74CA9E13" w14:textId="77777777" w:rsidR="00BC41BF" w:rsidRPr="0039421F" w:rsidRDefault="00BC41BF" w:rsidP="00DE22C6">
            <w:pPr>
              <w:jc w:val="both"/>
              <w:rPr>
                <w:b/>
                <w:bCs/>
                <w:color w:val="000000" w:themeColor="text1"/>
                <w:sz w:val="24"/>
                <w:szCs w:val="24"/>
              </w:rPr>
            </w:pPr>
          </w:p>
          <w:p w14:paraId="395B3BFD" w14:textId="77777777" w:rsidR="00BC41BF" w:rsidRPr="00AE02BA" w:rsidRDefault="00BC41BF" w:rsidP="005363F6">
            <w:pPr>
              <w:spacing w:line="276" w:lineRule="auto"/>
              <w:jc w:val="both"/>
              <w:rPr>
                <w:b/>
                <w:bCs/>
                <w:color w:val="000000" w:themeColor="text1"/>
                <w:sz w:val="28"/>
                <w:szCs w:val="28"/>
              </w:rPr>
            </w:pPr>
          </w:p>
        </w:tc>
        <w:tc>
          <w:tcPr>
            <w:tcW w:w="5760" w:type="dxa"/>
          </w:tcPr>
          <w:p w14:paraId="7F4FE3B7" w14:textId="77777777" w:rsidR="00CA15E4" w:rsidRDefault="00CA15E4" w:rsidP="00D42283">
            <w:pPr>
              <w:tabs>
                <w:tab w:val="left" w:pos="3864"/>
              </w:tabs>
              <w:ind w:left="-396" w:firstLine="396"/>
              <w:jc w:val="center"/>
              <w:rPr>
                <w:b/>
                <w:bCs/>
                <w:sz w:val="27"/>
                <w:szCs w:val="27"/>
              </w:rPr>
            </w:pPr>
          </w:p>
          <w:p w14:paraId="058B5D9A" w14:textId="728BFC03" w:rsidR="00D42283" w:rsidRPr="002C7BEA" w:rsidRDefault="006972F6" w:rsidP="00D42283">
            <w:pPr>
              <w:tabs>
                <w:tab w:val="left" w:pos="3864"/>
              </w:tabs>
              <w:ind w:left="-396" w:firstLine="396"/>
              <w:jc w:val="center"/>
              <w:rPr>
                <w:b/>
                <w:bCs/>
                <w:sz w:val="27"/>
                <w:szCs w:val="27"/>
              </w:rPr>
            </w:pPr>
            <w:r>
              <w:rPr>
                <w:b/>
                <w:bCs/>
                <w:sz w:val="27"/>
                <w:szCs w:val="27"/>
              </w:rPr>
              <w:t>TRƯỞNG PH</w:t>
            </w:r>
            <w:r w:rsidR="00463E18">
              <w:rPr>
                <w:b/>
                <w:bCs/>
                <w:sz w:val="27"/>
                <w:szCs w:val="27"/>
              </w:rPr>
              <w:t>Ò</w:t>
            </w:r>
            <w:r>
              <w:rPr>
                <w:b/>
                <w:bCs/>
                <w:sz w:val="27"/>
                <w:szCs w:val="27"/>
              </w:rPr>
              <w:t>NG</w:t>
            </w:r>
          </w:p>
          <w:p w14:paraId="540EDDBA" w14:textId="2B1CBF1B" w:rsidR="00EF0102" w:rsidRPr="00EF0102" w:rsidRDefault="00EF0102" w:rsidP="00EF0102">
            <w:pPr>
              <w:tabs>
                <w:tab w:val="left" w:pos="1500"/>
                <w:tab w:val="center" w:pos="2184"/>
              </w:tabs>
              <w:jc w:val="center"/>
              <w:rPr>
                <w:b/>
                <w:sz w:val="28"/>
                <w:szCs w:val="28"/>
              </w:rPr>
            </w:pPr>
          </w:p>
          <w:p w14:paraId="595D0508" w14:textId="77777777" w:rsidR="00EF0102" w:rsidRPr="00EF0102" w:rsidRDefault="00EF0102" w:rsidP="00EF0102">
            <w:pPr>
              <w:tabs>
                <w:tab w:val="left" w:pos="1500"/>
                <w:tab w:val="center" w:pos="2184"/>
              </w:tabs>
              <w:jc w:val="center"/>
              <w:rPr>
                <w:b/>
                <w:sz w:val="28"/>
                <w:szCs w:val="28"/>
              </w:rPr>
            </w:pPr>
          </w:p>
          <w:p w14:paraId="1ADA46C0" w14:textId="77777777" w:rsidR="00EF0102" w:rsidRDefault="00EF0102" w:rsidP="00EF0102">
            <w:pPr>
              <w:tabs>
                <w:tab w:val="left" w:pos="1500"/>
                <w:tab w:val="center" w:pos="2184"/>
              </w:tabs>
              <w:jc w:val="center"/>
              <w:rPr>
                <w:b/>
                <w:sz w:val="28"/>
                <w:szCs w:val="28"/>
              </w:rPr>
            </w:pPr>
          </w:p>
          <w:p w14:paraId="1B704C0F" w14:textId="77777777" w:rsidR="006972F6" w:rsidRDefault="006972F6" w:rsidP="00EF0102">
            <w:pPr>
              <w:tabs>
                <w:tab w:val="left" w:pos="1500"/>
                <w:tab w:val="center" w:pos="2184"/>
              </w:tabs>
              <w:jc w:val="center"/>
              <w:rPr>
                <w:b/>
                <w:sz w:val="28"/>
                <w:szCs w:val="28"/>
              </w:rPr>
            </w:pPr>
          </w:p>
          <w:p w14:paraId="7E63C59C" w14:textId="77777777" w:rsidR="00EF0102" w:rsidRPr="00EF0102" w:rsidRDefault="00EF0102" w:rsidP="00EF0102">
            <w:pPr>
              <w:tabs>
                <w:tab w:val="left" w:pos="1500"/>
                <w:tab w:val="center" w:pos="2184"/>
              </w:tabs>
              <w:jc w:val="center"/>
              <w:rPr>
                <w:b/>
                <w:sz w:val="28"/>
                <w:szCs w:val="28"/>
              </w:rPr>
            </w:pPr>
          </w:p>
          <w:p w14:paraId="4397006D" w14:textId="118E4BA9" w:rsidR="00BC41BF" w:rsidRPr="00EF0102" w:rsidRDefault="00FE0AD8" w:rsidP="00EF0102">
            <w:pPr>
              <w:tabs>
                <w:tab w:val="left" w:pos="5910"/>
                <w:tab w:val="left" w:pos="6390"/>
                <w:tab w:val="left" w:pos="6720"/>
              </w:tabs>
              <w:spacing w:line="360" w:lineRule="exact"/>
              <w:jc w:val="center"/>
              <w:rPr>
                <w:color w:val="000000" w:themeColor="text1"/>
                <w:sz w:val="28"/>
                <w:szCs w:val="28"/>
              </w:rPr>
            </w:pPr>
            <w:r w:rsidRPr="00FE0AD8">
              <w:rPr>
                <w:b/>
                <w:bCs/>
                <w:iCs/>
                <w:sz w:val="28"/>
                <w:szCs w:val="28"/>
              </w:rPr>
              <w:t>Vũ Hữu Hiệp</w:t>
            </w:r>
          </w:p>
        </w:tc>
      </w:tr>
    </w:tbl>
    <w:p w14:paraId="56352DE0" w14:textId="47AC20B2" w:rsidR="005363F6" w:rsidRPr="00AE02BA" w:rsidRDefault="005363F6" w:rsidP="00F51446">
      <w:pPr>
        <w:tabs>
          <w:tab w:val="left" w:pos="5910"/>
          <w:tab w:val="left" w:pos="6390"/>
          <w:tab w:val="left" w:pos="6720"/>
        </w:tabs>
        <w:jc w:val="both"/>
        <w:rPr>
          <w:b/>
          <w:bCs/>
          <w:color w:val="000000" w:themeColor="text1"/>
          <w:sz w:val="28"/>
          <w:szCs w:val="28"/>
        </w:rPr>
      </w:pPr>
    </w:p>
    <w:sectPr w:rsidR="005363F6" w:rsidRPr="00AE02BA" w:rsidSect="00413932">
      <w:pgSz w:w="11907" w:h="16840" w:code="9"/>
      <w:pgMar w:top="1134" w:right="1134" w:bottom="1134" w:left="1701" w:header="346" w:footer="34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8A0A71" w14:textId="77777777" w:rsidR="002979AE" w:rsidRDefault="002979AE">
      <w:r>
        <w:separator/>
      </w:r>
    </w:p>
  </w:endnote>
  <w:endnote w:type="continuationSeparator" w:id="0">
    <w:p w14:paraId="6FDF5C3E" w14:textId="77777777" w:rsidR="002979AE" w:rsidRDefault="00297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Time">
    <w:altName w:val="Calibri"/>
    <w:panose1 w:val="020B0604020202090204"/>
    <w:charset w:val="00"/>
    <w:family w:val="auto"/>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VnBodoni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C27CE" w14:textId="77777777" w:rsidR="002979AE" w:rsidRDefault="002979AE">
      <w:r>
        <w:separator/>
      </w:r>
    </w:p>
  </w:footnote>
  <w:footnote w:type="continuationSeparator" w:id="0">
    <w:p w14:paraId="381993E5" w14:textId="77777777" w:rsidR="002979AE" w:rsidRDefault="002979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36AF"/>
    <w:multiLevelType w:val="hybridMultilevel"/>
    <w:tmpl w:val="B808BAAC"/>
    <w:lvl w:ilvl="0" w:tplc="6E867C3E">
      <w:start w:val="1"/>
      <w:numFmt w:val="bullet"/>
      <w:lvlText w:val="-"/>
      <w:lvlJc w:val="left"/>
      <w:pPr>
        <w:tabs>
          <w:tab w:val="num" w:pos="687"/>
        </w:tabs>
        <w:ind w:left="687" w:hanging="360"/>
      </w:pPr>
      <w:rPr>
        <w:rFonts w:ascii="Times New Roman" w:eastAsia="Times New Roman" w:hAnsi="Times New Roman" w:cs="Times New Roman" w:hint="default"/>
      </w:rPr>
    </w:lvl>
    <w:lvl w:ilvl="1" w:tplc="04090003" w:tentative="1">
      <w:start w:val="1"/>
      <w:numFmt w:val="bullet"/>
      <w:lvlText w:val="o"/>
      <w:lvlJc w:val="left"/>
      <w:pPr>
        <w:tabs>
          <w:tab w:val="num" w:pos="1407"/>
        </w:tabs>
        <w:ind w:left="1407" w:hanging="360"/>
      </w:pPr>
      <w:rPr>
        <w:rFonts w:ascii="Courier New" w:hAnsi="Courier New" w:hint="default"/>
      </w:rPr>
    </w:lvl>
    <w:lvl w:ilvl="2" w:tplc="04090005" w:tentative="1">
      <w:start w:val="1"/>
      <w:numFmt w:val="bullet"/>
      <w:lvlText w:val=""/>
      <w:lvlJc w:val="left"/>
      <w:pPr>
        <w:tabs>
          <w:tab w:val="num" w:pos="2127"/>
        </w:tabs>
        <w:ind w:left="2127" w:hanging="360"/>
      </w:pPr>
      <w:rPr>
        <w:rFonts w:ascii="Wingdings" w:hAnsi="Wingdings" w:hint="default"/>
      </w:rPr>
    </w:lvl>
    <w:lvl w:ilvl="3" w:tplc="04090001" w:tentative="1">
      <w:start w:val="1"/>
      <w:numFmt w:val="bullet"/>
      <w:lvlText w:val=""/>
      <w:lvlJc w:val="left"/>
      <w:pPr>
        <w:tabs>
          <w:tab w:val="num" w:pos="2847"/>
        </w:tabs>
        <w:ind w:left="2847" w:hanging="360"/>
      </w:pPr>
      <w:rPr>
        <w:rFonts w:ascii="Symbol" w:hAnsi="Symbol" w:hint="default"/>
      </w:rPr>
    </w:lvl>
    <w:lvl w:ilvl="4" w:tplc="04090003" w:tentative="1">
      <w:start w:val="1"/>
      <w:numFmt w:val="bullet"/>
      <w:lvlText w:val="o"/>
      <w:lvlJc w:val="left"/>
      <w:pPr>
        <w:tabs>
          <w:tab w:val="num" w:pos="3567"/>
        </w:tabs>
        <w:ind w:left="3567" w:hanging="360"/>
      </w:pPr>
      <w:rPr>
        <w:rFonts w:ascii="Courier New" w:hAnsi="Courier New" w:hint="default"/>
      </w:rPr>
    </w:lvl>
    <w:lvl w:ilvl="5" w:tplc="04090005" w:tentative="1">
      <w:start w:val="1"/>
      <w:numFmt w:val="bullet"/>
      <w:lvlText w:val=""/>
      <w:lvlJc w:val="left"/>
      <w:pPr>
        <w:tabs>
          <w:tab w:val="num" w:pos="4287"/>
        </w:tabs>
        <w:ind w:left="4287" w:hanging="360"/>
      </w:pPr>
      <w:rPr>
        <w:rFonts w:ascii="Wingdings" w:hAnsi="Wingdings" w:hint="default"/>
      </w:rPr>
    </w:lvl>
    <w:lvl w:ilvl="6" w:tplc="04090001" w:tentative="1">
      <w:start w:val="1"/>
      <w:numFmt w:val="bullet"/>
      <w:lvlText w:val=""/>
      <w:lvlJc w:val="left"/>
      <w:pPr>
        <w:tabs>
          <w:tab w:val="num" w:pos="5007"/>
        </w:tabs>
        <w:ind w:left="5007" w:hanging="360"/>
      </w:pPr>
      <w:rPr>
        <w:rFonts w:ascii="Symbol" w:hAnsi="Symbol" w:hint="default"/>
      </w:rPr>
    </w:lvl>
    <w:lvl w:ilvl="7" w:tplc="04090003" w:tentative="1">
      <w:start w:val="1"/>
      <w:numFmt w:val="bullet"/>
      <w:lvlText w:val="o"/>
      <w:lvlJc w:val="left"/>
      <w:pPr>
        <w:tabs>
          <w:tab w:val="num" w:pos="5727"/>
        </w:tabs>
        <w:ind w:left="5727" w:hanging="360"/>
      </w:pPr>
      <w:rPr>
        <w:rFonts w:ascii="Courier New" w:hAnsi="Courier New" w:hint="default"/>
      </w:rPr>
    </w:lvl>
    <w:lvl w:ilvl="8" w:tplc="04090005" w:tentative="1">
      <w:start w:val="1"/>
      <w:numFmt w:val="bullet"/>
      <w:lvlText w:val=""/>
      <w:lvlJc w:val="left"/>
      <w:pPr>
        <w:tabs>
          <w:tab w:val="num" w:pos="6447"/>
        </w:tabs>
        <w:ind w:left="6447" w:hanging="360"/>
      </w:pPr>
      <w:rPr>
        <w:rFonts w:ascii="Wingdings" w:hAnsi="Wingdings" w:hint="default"/>
      </w:rPr>
    </w:lvl>
  </w:abstractNum>
  <w:abstractNum w:abstractNumId="1" w15:restartNumberingAfterBreak="0">
    <w:nsid w:val="11867DB3"/>
    <w:multiLevelType w:val="hybridMultilevel"/>
    <w:tmpl w:val="3FC4ADD0"/>
    <w:lvl w:ilvl="0" w:tplc="17242254">
      <w:start w:val="1"/>
      <w:numFmt w:val="decimal"/>
      <w:lvlText w:val="%1."/>
      <w:lvlJc w:val="left"/>
      <w:pPr>
        <w:tabs>
          <w:tab w:val="num" w:pos="2430"/>
        </w:tabs>
        <w:ind w:left="2430" w:hanging="99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23A7A8A"/>
    <w:multiLevelType w:val="hybridMultilevel"/>
    <w:tmpl w:val="D7AA0E20"/>
    <w:lvl w:ilvl="0" w:tplc="97EE1B1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D783B32"/>
    <w:multiLevelType w:val="hybridMultilevel"/>
    <w:tmpl w:val="B33CA014"/>
    <w:lvl w:ilvl="0" w:tplc="34F64426">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F6517CF"/>
    <w:multiLevelType w:val="hybridMultilevel"/>
    <w:tmpl w:val="B030CDB6"/>
    <w:lvl w:ilvl="0" w:tplc="E402AD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6F2A77A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209"/>
    <w:rsid w:val="000070FC"/>
    <w:rsid w:val="000164EC"/>
    <w:rsid w:val="00021B6F"/>
    <w:rsid w:val="00023E35"/>
    <w:rsid w:val="00024AA8"/>
    <w:rsid w:val="00025BB5"/>
    <w:rsid w:val="00030AD2"/>
    <w:rsid w:val="00033A53"/>
    <w:rsid w:val="000424D4"/>
    <w:rsid w:val="000471CE"/>
    <w:rsid w:val="000546C5"/>
    <w:rsid w:val="00056E76"/>
    <w:rsid w:val="000614F6"/>
    <w:rsid w:val="00063BD4"/>
    <w:rsid w:val="000644D8"/>
    <w:rsid w:val="00067088"/>
    <w:rsid w:val="000701E2"/>
    <w:rsid w:val="00073251"/>
    <w:rsid w:val="0007398A"/>
    <w:rsid w:val="00091324"/>
    <w:rsid w:val="00094A54"/>
    <w:rsid w:val="000B1246"/>
    <w:rsid w:val="000C1FA4"/>
    <w:rsid w:val="000C4A43"/>
    <w:rsid w:val="000D0776"/>
    <w:rsid w:val="000D2158"/>
    <w:rsid w:val="000D441E"/>
    <w:rsid w:val="000D510E"/>
    <w:rsid w:val="000E3435"/>
    <w:rsid w:val="000E4801"/>
    <w:rsid w:val="000E4CFF"/>
    <w:rsid w:val="000F49D7"/>
    <w:rsid w:val="001016DA"/>
    <w:rsid w:val="00103B35"/>
    <w:rsid w:val="00106AA1"/>
    <w:rsid w:val="00110536"/>
    <w:rsid w:val="00111CE3"/>
    <w:rsid w:val="00112432"/>
    <w:rsid w:val="001142E1"/>
    <w:rsid w:val="00115415"/>
    <w:rsid w:val="00116BCD"/>
    <w:rsid w:val="001316C0"/>
    <w:rsid w:val="001351C9"/>
    <w:rsid w:val="00137ED7"/>
    <w:rsid w:val="0014695F"/>
    <w:rsid w:val="0015140C"/>
    <w:rsid w:val="0016032B"/>
    <w:rsid w:val="0017038F"/>
    <w:rsid w:val="001723EC"/>
    <w:rsid w:val="00181867"/>
    <w:rsid w:val="00192332"/>
    <w:rsid w:val="001951E3"/>
    <w:rsid w:val="001A4FF8"/>
    <w:rsid w:val="001A751C"/>
    <w:rsid w:val="001A7BD7"/>
    <w:rsid w:val="001B2717"/>
    <w:rsid w:val="001B5F84"/>
    <w:rsid w:val="001C04A9"/>
    <w:rsid w:val="001C6F25"/>
    <w:rsid w:val="001D2F79"/>
    <w:rsid w:val="001D4A54"/>
    <w:rsid w:val="001D6E4E"/>
    <w:rsid w:val="001E2A64"/>
    <w:rsid w:val="001E4CDB"/>
    <w:rsid w:val="001E7D40"/>
    <w:rsid w:val="001F2110"/>
    <w:rsid w:val="001F487B"/>
    <w:rsid w:val="00203203"/>
    <w:rsid w:val="00206BCC"/>
    <w:rsid w:val="0021528F"/>
    <w:rsid w:val="00217EEE"/>
    <w:rsid w:val="00220766"/>
    <w:rsid w:val="002241DE"/>
    <w:rsid w:val="00227AE8"/>
    <w:rsid w:val="002367C2"/>
    <w:rsid w:val="0024496D"/>
    <w:rsid w:val="00247A24"/>
    <w:rsid w:val="00257487"/>
    <w:rsid w:val="0026161D"/>
    <w:rsid w:val="00264D58"/>
    <w:rsid w:val="00266578"/>
    <w:rsid w:val="00281E5F"/>
    <w:rsid w:val="00296B74"/>
    <w:rsid w:val="002979AE"/>
    <w:rsid w:val="002C4BEB"/>
    <w:rsid w:val="002C7C72"/>
    <w:rsid w:val="002D4CCE"/>
    <w:rsid w:val="002E002A"/>
    <w:rsid w:val="002E57C8"/>
    <w:rsid w:val="002F71BC"/>
    <w:rsid w:val="0030148D"/>
    <w:rsid w:val="0030348C"/>
    <w:rsid w:val="00304014"/>
    <w:rsid w:val="0030799E"/>
    <w:rsid w:val="003156F0"/>
    <w:rsid w:val="00335E4D"/>
    <w:rsid w:val="0034433C"/>
    <w:rsid w:val="00353B37"/>
    <w:rsid w:val="003612EB"/>
    <w:rsid w:val="00372A91"/>
    <w:rsid w:val="0037593B"/>
    <w:rsid w:val="00383232"/>
    <w:rsid w:val="0038547F"/>
    <w:rsid w:val="00387016"/>
    <w:rsid w:val="003947EC"/>
    <w:rsid w:val="003A1876"/>
    <w:rsid w:val="003A4FD6"/>
    <w:rsid w:val="003B0A76"/>
    <w:rsid w:val="003B546F"/>
    <w:rsid w:val="003B5672"/>
    <w:rsid w:val="003B5F42"/>
    <w:rsid w:val="003C77F7"/>
    <w:rsid w:val="003E3E3D"/>
    <w:rsid w:val="003E53A0"/>
    <w:rsid w:val="003E5D2E"/>
    <w:rsid w:val="003F1CC0"/>
    <w:rsid w:val="003F3099"/>
    <w:rsid w:val="004013FF"/>
    <w:rsid w:val="00402FDC"/>
    <w:rsid w:val="00405E65"/>
    <w:rsid w:val="00413932"/>
    <w:rsid w:val="00414C85"/>
    <w:rsid w:val="00416BAC"/>
    <w:rsid w:val="004202FC"/>
    <w:rsid w:val="00420778"/>
    <w:rsid w:val="004246AB"/>
    <w:rsid w:val="00432BEF"/>
    <w:rsid w:val="00437A73"/>
    <w:rsid w:val="00442F51"/>
    <w:rsid w:val="00443D89"/>
    <w:rsid w:val="0044790F"/>
    <w:rsid w:val="004504EC"/>
    <w:rsid w:val="00450E55"/>
    <w:rsid w:val="00452CBA"/>
    <w:rsid w:val="00452EFD"/>
    <w:rsid w:val="00463E18"/>
    <w:rsid w:val="004679C0"/>
    <w:rsid w:val="004703E1"/>
    <w:rsid w:val="00471159"/>
    <w:rsid w:val="00472D4B"/>
    <w:rsid w:val="00477255"/>
    <w:rsid w:val="004810E6"/>
    <w:rsid w:val="004861EA"/>
    <w:rsid w:val="00487B4F"/>
    <w:rsid w:val="00492155"/>
    <w:rsid w:val="004940C7"/>
    <w:rsid w:val="00494264"/>
    <w:rsid w:val="004950CA"/>
    <w:rsid w:val="004A0A67"/>
    <w:rsid w:val="004B20E4"/>
    <w:rsid w:val="004B5049"/>
    <w:rsid w:val="004B7FBE"/>
    <w:rsid w:val="004C3C03"/>
    <w:rsid w:val="004C612B"/>
    <w:rsid w:val="004D0C10"/>
    <w:rsid w:val="004E3C34"/>
    <w:rsid w:val="004E4408"/>
    <w:rsid w:val="004F11D5"/>
    <w:rsid w:val="00500396"/>
    <w:rsid w:val="005066C8"/>
    <w:rsid w:val="00511601"/>
    <w:rsid w:val="00515ED4"/>
    <w:rsid w:val="005207C5"/>
    <w:rsid w:val="00533F38"/>
    <w:rsid w:val="005363F6"/>
    <w:rsid w:val="00551EE1"/>
    <w:rsid w:val="005545E0"/>
    <w:rsid w:val="00554641"/>
    <w:rsid w:val="005556A2"/>
    <w:rsid w:val="00556A29"/>
    <w:rsid w:val="0056723E"/>
    <w:rsid w:val="00573337"/>
    <w:rsid w:val="00577610"/>
    <w:rsid w:val="00580813"/>
    <w:rsid w:val="00583C6B"/>
    <w:rsid w:val="005868F1"/>
    <w:rsid w:val="00586BE5"/>
    <w:rsid w:val="005A1A1F"/>
    <w:rsid w:val="005A30DE"/>
    <w:rsid w:val="005A3457"/>
    <w:rsid w:val="005B0126"/>
    <w:rsid w:val="005D55A6"/>
    <w:rsid w:val="005D7BBB"/>
    <w:rsid w:val="005E1B98"/>
    <w:rsid w:val="005F412D"/>
    <w:rsid w:val="00601019"/>
    <w:rsid w:val="00601120"/>
    <w:rsid w:val="00603038"/>
    <w:rsid w:val="00614293"/>
    <w:rsid w:val="00621460"/>
    <w:rsid w:val="0062193A"/>
    <w:rsid w:val="00622030"/>
    <w:rsid w:val="006243AF"/>
    <w:rsid w:val="00624A79"/>
    <w:rsid w:val="00624E38"/>
    <w:rsid w:val="0062655B"/>
    <w:rsid w:val="006313CE"/>
    <w:rsid w:val="00637AC2"/>
    <w:rsid w:val="00640942"/>
    <w:rsid w:val="00647002"/>
    <w:rsid w:val="00651623"/>
    <w:rsid w:val="00667314"/>
    <w:rsid w:val="00671162"/>
    <w:rsid w:val="00675373"/>
    <w:rsid w:val="0068155B"/>
    <w:rsid w:val="00683B65"/>
    <w:rsid w:val="006962CC"/>
    <w:rsid w:val="006972F6"/>
    <w:rsid w:val="006975D3"/>
    <w:rsid w:val="006A43DF"/>
    <w:rsid w:val="006B14C6"/>
    <w:rsid w:val="006B4342"/>
    <w:rsid w:val="006B7B1A"/>
    <w:rsid w:val="006C0939"/>
    <w:rsid w:val="006C1D4A"/>
    <w:rsid w:val="006C2329"/>
    <w:rsid w:val="006C5E1C"/>
    <w:rsid w:val="006C6701"/>
    <w:rsid w:val="006D5A8A"/>
    <w:rsid w:val="006E34F1"/>
    <w:rsid w:val="006E5782"/>
    <w:rsid w:val="006F568F"/>
    <w:rsid w:val="0071393C"/>
    <w:rsid w:val="0071469A"/>
    <w:rsid w:val="00721794"/>
    <w:rsid w:val="00721CF3"/>
    <w:rsid w:val="00726948"/>
    <w:rsid w:val="00727D7F"/>
    <w:rsid w:val="007312BF"/>
    <w:rsid w:val="007350E6"/>
    <w:rsid w:val="00741009"/>
    <w:rsid w:val="00741DAF"/>
    <w:rsid w:val="007524CD"/>
    <w:rsid w:val="00755367"/>
    <w:rsid w:val="007574CF"/>
    <w:rsid w:val="007669C5"/>
    <w:rsid w:val="00773B14"/>
    <w:rsid w:val="00776ACB"/>
    <w:rsid w:val="0078116C"/>
    <w:rsid w:val="00791EA8"/>
    <w:rsid w:val="00792A6C"/>
    <w:rsid w:val="007A46F9"/>
    <w:rsid w:val="007B1925"/>
    <w:rsid w:val="007B3876"/>
    <w:rsid w:val="007B5641"/>
    <w:rsid w:val="007C276E"/>
    <w:rsid w:val="007C65AF"/>
    <w:rsid w:val="007D07B5"/>
    <w:rsid w:val="007D47F4"/>
    <w:rsid w:val="007E485B"/>
    <w:rsid w:val="007E4F82"/>
    <w:rsid w:val="007E729E"/>
    <w:rsid w:val="007F20F1"/>
    <w:rsid w:val="008058F5"/>
    <w:rsid w:val="00805CA3"/>
    <w:rsid w:val="00812C16"/>
    <w:rsid w:val="008149E6"/>
    <w:rsid w:val="008170D3"/>
    <w:rsid w:val="00817ADF"/>
    <w:rsid w:val="0082511F"/>
    <w:rsid w:val="0082639A"/>
    <w:rsid w:val="008270CF"/>
    <w:rsid w:val="00830E1F"/>
    <w:rsid w:val="00834005"/>
    <w:rsid w:val="00834410"/>
    <w:rsid w:val="00835FD8"/>
    <w:rsid w:val="0085111F"/>
    <w:rsid w:val="00852C8C"/>
    <w:rsid w:val="0085329E"/>
    <w:rsid w:val="00854599"/>
    <w:rsid w:val="00854B61"/>
    <w:rsid w:val="0085575C"/>
    <w:rsid w:val="0086209C"/>
    <w:rsid w:val="008661B8"/>
    <w:rsid w:val="00880324"/>
    <w:rsid w:val="00882D8F"/>
    <w:rsid w:val="00893C00"/>
    <w:rsid w:val="00894189"/>
    <w:rsid w:val="00897A8D"/>
    <w:rsid w:val="008A64F4"/>
    <w:rsid w:val="008B3CC2"/>
    <w:rsid w:val="008C0D1C"/>
    <w:rsid w:val="008C62DE"/>
    <w:rsid w:val="008C6BE5"/>
    <w:rsid w:val="008C7E30"/>
    <w:rsid w:val="008D17AF"/>
    <w:rsid w:val="008D3B0A"/>
    <w:rsid w:val="008D4577"/>
    <w:rsid w:val="008E1533"/>
    <w:rsid w:val="008E4AB8"/>
    <w:rsid w:val="008E64B5"/>
    <w:rsid w:val="008E7CDF"/>
    <w:rsid w:val="008F16C0"/>
    <w:rsid w:val="008F6D60"/>
    <w:rsid w:val="00905F7D"/>
    <w:rsid w:val="00911141"/>
    <w:rsid w:val="009143D3"/>
    <w:rsid w:val="00917E6F"/>
    <w:rsid w:val="00922931"/>
    <w:rsid w:val="00923A0D"/>
    <w:rsid w:val="00930260"/>
    <w:rsid w:val="009414C8"/>
    <w:rsid w:val="0094260E"/>
    <w:rsid w:val="009555A9"/>
    <w:rsid w:val="00957281"/>
    <w:rsid w:val="00967280"/>
    <w:rsid w:val="0097162D"/>
    <w:rsid w:val="00973AFE"/>
    <w:rsid w:val="009836FA"/>
    <w:rsid w:val="00985476"/>
    <w:rsid w:val="00985D24"/>
    <w:rsid w:val="009918AB"/>
    <w:rsid w:val="00995512"/>
    <w:rsid w:val="009A0E3E"/>
    <w:rsid w:val="009A4C95"/>
    <w:rsid w:val="009A5471"/>
    <w:rsid w:val="009A59C9"/>
    <w:rsid w:val="009B360F"/>
    <w:rsid w:val="009C3E9A"/>
    <w:rsid w:val="009D0303"/>
    <w:rsid w:val="009D232B"/>
    <w:rsid w:val="009D2377"/>
    <w:rsid w:val="009D2EE5"/>
    <w:rsid w:val="009D6C29"/>
    <w:rsid w:val="009E0A55"/>
    <w:rsid w:val="009E1F67"/>
    <w:rsid w:val="009E2C6E"/>
    <w:rsid w:val="009F4C4A"/>
    <w:rsid w:val="009F5094"/>
    <w:rsid w:val="009F6D4D"/>
    <w:rsid w:val="00A064F6"/>
    <w:rsid w:val="00A1778D"/>
    <w:rsid w:val="00A22B44"/>
    <w:rsid w:val="00A24D47"/>
    <w:rsid w:val="00A271F4"/>
    <w:rsid w:val="00A30925"/>
    <w:rsid w:val="00A34F8E"/>
    <w:rsid w:val="00A36264"/>
    <w:rsid w:val="00A37819"/>
    <w:rsid w:val="00A44864"/>
    <w:rsid w:val="00A457E5"/>
    <w:rsid w:val="00A45B38"/>
    <w:rsid w:val="00A528B8"/>
    <w:rsid w:val="00A57FDE"/>
    <w:rsid w:val="00A62F8D"/>
    <w:rsid w:val="00A668D9"/>
    <w:rsid w:val="00A80BA5"/>
    <w:rsid w:val="00A870A7"/>
    <w:rsid w:val="00A94A4B"/>
    <w:rsid w:val="00AA6AFF"/>
    <w:rsid w:val="00AB16CF"/>
    <w:rsid w:val="00AB7DB6"/>
    <w:rsid w:val="00AC70A8"/>
    <w:rsid w:val="00AD1627"/>
    <w:rsid w:val="00AD1B7F"/>
    <w:rsid w:val="00AD3D92"/>
    <w:rsid w:val="00AE02BA"/>
    <w:rsid w:val="00AE1A4A"/>
    <w:rsid w:val="00AE3364"/>
    <w:rsid w:val="00AE6A83"/>
    <w:rsid w:val="00AF0465"/>
    <w:rsid w:val="00AF3F81"/>
    <w:rsid w:val="00AF5D1E"/>
    <w:rsid w:val="00B021B7"/>
    <w:rsid w:val="00B123E4"/>
    <w:rsid w:val="00B146DD"/>
    <w:rsid w:val="00B147C8"/>
    <w:rsid w:val="00B270C6"/>
    <w:rsid w:val="00B30D1A"/>
    <w:rsid w:val="00B337B4"/>
    <w:rsid w:val="00B3631F"/>
    <w:rsid w:val="00B42416"/>
    <w:rsid w:val="00B446B9"/>
    <w:rsid w:val="00B61E66"/>
    <w:rsid w:val="00B629EF"/>
    <w:rsid w:val="00B64122"/>
    <w:rsid w:val="00B714AE"/>
    <w:rsid w:val="00B72B45"/>
    <w:rsid w:val="00B75A27"/>
    <w:rsid w:val="00B85236"/>
    <w:rsid w:val="00B8591A"/>
    <w:rsid w:val="00B85E6B"/>
    <w:rsid w:val="00BA5FF7"/>
    <w:rsid w:val="00BB0814"/>
    <w:rsid w:val="00BB70DB"/>
    <w:rsid w:val="00BC08C9"/>
    <w:rsid w:val="00BC41BF"/>
    <w:rsid w:val="00BD08DD"/>
    <w:rsid w:val="00BD3FAB"/>
    <w:rsid w:val="00BE2CDE"/>
    <w:rsid w:val="00BE5ECC"/>
    <w:rsid w:val="00BF4DC9"/>
    <w:rsid w:val="00BF591B"/>
    <w:rsid w:val="00C0507C"/>
    <w:rsid w:val="00C06F72"/>
    <w:rsid w:val="00C1283F"/>
    <w:rsid w:val="00C16028"/>
    <w:rsid w:val="00C1720C"/>
    <w:rsid w:val="00C21F87"/>
    <w:rsid w:val="00C22CFE"/>
    <w:rsid w:val="00C3094A"/>
    <w:rsid w:val="00C3637F"/>
    <w:rsid w:val="00C41BAC"/>
    <w:rsid w:val="00C45EA0"/>
    <w:rsid w:val="00C509D3"/>
    <w:rsid w:val="00C52497"/>
    <w:rsid w:val="00C55AE4"/>
    <w:rsid w:val="00C561FF"/>
    <w:rsid w:val="00C61869"/>
    <w:rsid w:val="00C61A68"/>
    <w:rsid w:val="00C6493A"/>
    <w:rsid w:val="00C713C6"/>
    <w:rsid w:val="00C73613"/>
    <w:rsid w:val="00C73B8B"/>
    <w:rsid w:val="00C77325"/>
    <w:rsid w:val="00C84406"/>
    <w:rsid w:val="00C93608"/>
    <w:rsid w:val="00CA15E4"/>
    <w:rsid w:val="00CA274B"/>
    <w:rsid w:val="00CA2960"/>
    <w:rsid w:val="00CA2BE8"/>
    <w:rsid w:val="00CB2647"/>
    <w:rsid w:val="00CB390E"/>
    <w:rsid w:val="00CB59F9"/>
    <w:rsid w:val="00CB5C58"/>
    <w:rsid w:val="00CC1B54"/>
    <w:rsid w:val="00CC253B"/>
    <w:rsid w:val="00CC3B5B"/>
    <w:rsid w:val="00CD474C"/>
    <w:rsid w:val="00CD5D14"/>
    <w:rsid w:val="00CF51BB"/>
    <w:rsid w:val="00CF6A3B"/>
    <w:rsid w:val="00CF7347"/>
    <w:rsid w:val="00D025FC"/>
    <w:rsid w:val="00D03CF5"/>
    <w:rsid w:val="00D04A55"/>
    <w:rsid w:val="00D0583E"/>
    <w:rsid w:val="00D10A96"/>
    <w:rsid w:val="00D112EC"/>
    <w:rsid w:val="00D21682"/>
    <w:rsid w:val="00D25209"/>
    <w:rsid w:val="00D27BED"/>
    <w:rsid w:val="00D315D7"/>
    <w:rsid w:val="00D31D38"/>
    <w:rsid w:val="00D32143"/>
    <w:rsid w:val="00D331EB"/>
    <w:rsid w:val="00D42283"/>
    <w:rsid w:val="00D452D3"/>
    <w:rsid w:val="00D631F6"/>
    <w:rsid w:val="00D8421E"/>
    <w:rsid w:val="00D85225"/>
    <w:rsid w:val="00D85A2C"/>
    <w:rsid w:val="00D93153"/>
    <w:rsid w:val="00D94CA5"/>
    <w:rsid w:val="00D96293"/>
    <w:rsid w:val="00DA6445"/>
    <w:rsid w:val="00DB1973"/>
    <w:rsid w:val="00DC087C"/>
    <w:rsid w:val="00DC1B61"/>
    <w:rsid w:val="00DC79F8"/>
    <w:rsid w:val="00DD2368"/>
    <w:rsid w:val="00DD57FD"/>
    <w:rsid w:val="00DE6F3E"/>
    <w:rsid w:val="00DF0BA0"/>
    <w:rsid w:val="00DF2EB6"/>
    <w:rsid w:val="00E05530"/>
    <w:rsid w:val="00E144DF"/>
    <w:rsid w:val="00E163B8"/>
    <w:rsid w:val="00E16A5E"/>
    <w:rsid w:val="00E17460"/>
    <w:rsid w:val="00E32456"/>
    <w:rsid w:val="00E36AA6"/>
    <w:rsid w:val="00E42643"/>
    <w:rsid w:val="00E44580"/>
    <w:rsid w:val="00E45847"/>
    <w:rsid w:val="00E476CB"/>
    <w:rsid w:val="00E54358"/>
    <w:rsid w:val="00E5513B"/>
    <w:rsid w:val="00E6245E"/>
    <w:rsid w:val="00E67690"/>
    <w:rsid w:val="00E67732"/>
    <w:rsid w:val="00E677B9"/>
    <w:rsid w:val="00E7278F"/>
    <w:rsid w:val="00E845E0"/>
    <w:rsid w:val="00E96C0A"/>
    <w:rsid w:val="00EA1584"/>
    <w:rsid w:val="00EA1EC9"/>
    <w:rsid w:val="00EB3A5D"/>
    <w:rsid w:val="00EB4932"/>
    <w:rsid w:val="00EB576F"/>
    <w:rsid w:val="00EB7684"/>
    <w:rsid w:val="00EC271D"/>
    <w:rsid w:val="00EC3FF0"/>
    <w:rsid w:val="00EC5AAE"/>
    <w:rsid w:val="00EC5EAC"/>
    <w:rsid w:val="00ED218D"/>
    <w:rsid w:val="00ED3CE1"/>
    <w:rsid w:val="00ED4DED"/>
    <w:rsid w:val="00ED7343"/>
    <w:rsid w:val="00EE1A0B"/>
    <w:rsid w:val="00EE53AB"/>
    <w:rsid w:val="00EE799E"/>
    <w:rsid w:val="00EF0102"/>
    <w:rsid w:val="00EF1C63"/>
    <w:rsid w:val="00EF46A4"/>
    <w:rsid w:val="00F01DC2"/>
    <w:rsid w:val="00F02CBD"/>
    <w:rsid w:val="00F125F3"/>
    <w:rsid w:val="00F327A8"/>
    <w:rsid w:val="00F35551"/>
    <w:rsid w:val="00F35F25"/>
    <w:rsid w:val="00F41EF8"/>
    <w:rsid w:val="00F433B6"/>
    <w:rsid w:val="00F45740"/>
    <w:rsid w:val="00F51446"/>
    <w:rsid w:val="00F574D3"/>
    <w:rsid w:val="00F774BB"/>
    <w:rsid w:val="00F81218"/>
    <w:rsid w:val="00F81BF2"/>
    <w:rsid w:val="00F833F5"/>
    <w:rsid w:val="00F85C7C"/>
    <w:rsid w:val="00F87DC4"/>
    <w:rsid w:val="00F934FF"/>
    <w:rsid w:val="00F952DD"/>
    <w:rsid w:val="00FA07DA"/>
    <w:rsid w:val="00FA0F3D"/>
    <w:rsid w:val="00FB3CEF"/>
    <w:rsid w:val="00FD06A1"/>
    <w:rsid w:val="00FD46FC"/>
    <w:rsid w:val="00FD50EA"/>
    <w:rsid w:val="00FD6C53"/>
    <w:rsid w:val="00FE0AD8"/>
    <w:rsid w:val="00FE35D9"/>
    <w:rsid w:val="00FE52DB"/>
    <w:rsid w:val="00FE52F0"/>
    <w:rsid w:val="00FF21E1"/>
    <w:rsid w:val="00FF64C0"/>
    <w:rsid w:val="00FF7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6A2984"/>
  <w15:docId w15:val="{11621E56-C409-43A2-87F5-0DF4DC412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31F"/>
  </w:style>
  <w:style w:type="paragraph" w:styleId="Heading1">
    <w:name w:val="heading 1"/>
    <w:basedOn w:val="Normal"/>
    <w:next w:val="Normal"/>
    <w:qFormat/>
    <w:rsid w:val="001E7D40"/>
    <w:pPr>
      <w:keepNext/>
      <w:outlineLvl w:val="0"/>
    </w:pPr>
    <w:rPr>
      <w:rFonts w:ascii=".VnTime" w:hAnsi=".VnTime"/>
      <w:i/>
      <w:sz w:val="28"/>
    </w:rPr>
  </w:style>
  <w:style w:type="paragraph" w:styleId="Heading2">
    <w:name w:val="heading 2"/>
    <w:basedOn w:val="Normal"/>
    <w:next w:val="Normal"/>
    <w:qFormat/>
    <w:rsid w:val="001E7D40"/>
    <w:pPr>
      <w:keepNext/>
      <w:outlineLvl w:val="1"/>
    </w:pPr>
    <w:rPr>
      <w:rFonts w:ascii=".VnTimeH" w:hAnsi=".VnTimeH"/>
      <w:sz w:val="24"/>
    </w:rPr>
  </w:style>
  <w:style w:type="paragraph" w:styleId="Heading3">
    <w:name w:val="heading 3"/>
    <w:basedOn w:val="Normal"/>
    <w:next w:val="Normal"/>
    <w:qFormat/>
    <w:rsid w:val="001E7D40"/>
    <w:pPr>
      <w:keepNext/>
      <w:outlineLvl w:val="2"/>
    </w:pPr>
    <w:rPr>
      <w:rFonts w:ascii="VNTime" w:hAnsi="VNTime"/>
      <w:sz w:val="28"/>
    </w:rPr>
  </w:style>
  <w:style w:type="paragraph" w:styleId="Heading4">
    <w:name w:val="heading 4"/>
    <w:basedOn w:val="Normal"/>
    <w:next w:val="Normal"/>
    <w:qFormat/>
    <w:rsid w:val="001E7D40"/>
    <w:pPr>
      <w:keepNext/>
      <w:spacing w:before="120" w:line="240" w:lineRule="exact"/>
      <w:jc w:val="center"/>
      <w:outlineLvl w:val="3"/>
    </w:pPr>
    <w:rPr>
      <w:rFonts w:ascii=".VnArial" w:hAnsi=".VnArial"/>
      <w:i/>
      <w:sz w:val="26"/>
    </w:rPr>
  </w:style>
  <w:style w:type="paragraph" w:styleId="Heading5">
    <w:name w:val="heading 5"/>
    <w:basedOn w:val="Normal"/>
    <w:next w:val="Normal"/>
    <w:qFormat/>
    <w:rsid w:val="001E7D40"/>
    <w:pPr>
      <w:keepNext/>
      <w:spacing w:line="288" w:lineRule="auto"/>
      <w:jc w:val="right"/>
      <w:outlineLvl w:val="4"/>
    </w:pPr>
    <w:rPr>
      <w:rFonts w:ascii=".VnTimeH" w:hAnsi=".VnTimeH"/>
      <w:sz w:val="24"/>
    </w:rPr>
  </w:style>
  <w:style w:type="paragraph" w:styleId="Heading6">
    <w:name w:val="heading 6"/>
    <w:basedOn w:val="Normal"/>
    <w:next w:val="Normal"/>
    <w:qFormat/>
    <w:rsid w:val="001E7D40"/>
    <w:pPr>
      <w:keepNext/>
      <w:jc w:val="center"/>
      <w:outlineLvl w:val="5"/>
    </w:pPr>
    <w:rPr>
      <w:rFonts w:ascii=".VnTimeH" w:hAnsi=".VnTimeH"/>
      <w:b/>
      <w:bCs/>
      <w:sz w:val="36"/>
      <w:szCs w:val="24"/>
    </w:rPr>
  </w:style>
  <w:style w:type="paragraph" w:styleId="Heading7">
    <w:name w:val="heading 7"/>
    <w:basedOn w:val="Normal"/>
    <w:next w:val="Normal"/>
    <w:qFormat/>
    <w:rsid w:val="001E7D40"/>
    <w:pPr>
      <w:keepNext/>
      <w:jc w:val="both"/>
      <w:outlineLvl w:val="6"/>
    </w:pPr>
    <w:rPr>
      <w:rFonts w:ascii=".VnTimeH" w:hAnsi=".VnTimeH"/>
      <w:sz w:val="24"/>
    </w:rPr>
  </w:style>
  <w:style w:type="paragraph" w:styleId="Heading8">
    <w:name w:val="heading 8"/>
    <w:basedOn w:val="Normal"/>
    <w:next w:val="Normal"/>
    <w:qFormat/>
    <w:rsid w:val="001E7D40"/>
    <w:pPr>
      <w:keepNext/>
      <w:jc w:val="center"/>
      <w:outlineLvl w:val="7"/>
    </w:pPr>
    <w:rPr>
      <w:rFonts w:ascii=".VnTimeH" w:hAnsi=".VnTimeH"/>
      <w:sz w:val="28"/>
    </w:rPr>
  </w:style>
  <w:style w:type="paragraph" w:styleId="Heading9">
    <w:name w:val="heading 9"/>
    <w:basedOn w:val="Normal"/>
    <w:next w:val="Normal"/>
    <w:qFormat/>
    <w:rsid w:val="001E7D40"/>
    <w:pPr>
      <w:keepNext/>
      <w:jc w:val="right"/>
      <w:outlineLvl w:val="8"/>
    </w:pPr>
    <w:rPr>
      <w:rFonts w:ascii=".VnTime" w:hAnsi=".VnTime"/>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7D40"/>
    <w:pPr>
      <w:jc w:val="center"/>
    </w:pPr>
    <w:rPr>
      <w:rFonts w:ascii=".VnBodoniH" w:hAnsi=".VnBodoniH"/>
      <w:sz w:val="28"/>
    </w:rPr>
  </w:style>
  <w:style w:type="paragraph" w:styleId="BodyTextIndent">
    <w:name w:val="Body Text Indent"/>
    <w:basedOn w:val="Normal"/>
    <w:link w:val="BodyTextIndentChar"/>
    <w:rsid w:val="001E7D40"/>
    <w:pPr>
      <w:spacing w:line="264" w:lineRule="auto"/>
      <w:ind w:firstLine="720"/>
      <w:jc w:val="both"/>
    </w:pPr>
    <w:rPr>
      <w:rFonts w:ascii=".VnTime" w:hAnsi=".VnTime"/>
      <w:sz w:val="26"/>
    </w:rPr>
  </w:style>
  <w:style w:type="paragraph" w:styleId="Header">
    <w:name w:val="header"/>
    <w:basedOn w:val="Normal"/>
    <w:rsid w:val="001E7D40"/>
    <w:pPr>
      <w:tabs>
        <w:tab w:val="center" w:pos="4320"/>
        <w:tab w:val="right" w:pos="8640"/>
      </w:tabs>
    </w:pPr>
  </w:style>
  <w:style w:type="paragraph" w:styleId="Footer">
    <w:name w:val="footer"/>
    <w:basedOn w:val="Normal"/>
    <w:rsid w:val="001E7D40"/>
    <w:pPr>
      <w:tabs>
        <w:tab w:val="center" w:pos="4320"/>
        <w:tab w:val="right" w:pos="8640"/>
      </w:tabs>
    </w:pPr>
  </w:style>
  <w:style w:type="paragraph" w:styleId="Subtitle">
    <w:name w:val="Subtitle"/>
    <w:basedOn w:val="Normal"/>
    <w:qFormat/>
    <w:rsid w:val="001E7D40"/>
    <w:pPr>
      <w:spacing w:before="120" w:line="288" w:lineRule="auto"/>
    </w:pPr>
    <w:rPr>
      <w:rFonts w:ascii=".VnTime" w:hAnsi=".VnTime"/>
      <w:sz w:val="28"/>
    </w:rPr>
  </w:style>
  <w:style w:type="paragraph" w:styleId="BodyTextIndent2">
    <w:name w:val="Body Text Indent 2"/>
    <w:basedOn w:val="Normal"/>
    <w:rsid w:val="001E7D40"/>
    <w:pPr>
      <w:spacing w:line="264" w:lineRule="auto"/>
      <w:ind w:firstLine="720"/>
      <w:jc w:val="both"/>
    </w:pPr>
    <w:rPr>
      <w:rFonts w:ascii=".VnTime" w:hAnsi=".VnTime"/>
      <w:bCs/>
      <w:iCs/>
      <w:sz w:val="28"/>
      <w:szCs w:val="22"/>
    </w:rPr>
  </w:style>
  <w:style w:type="paragraph" w:customStyle="1" w:styleId="Ok">
    <w:name w:val="Ok"/>
    <w:basedOn w:val="Normal"/>
    <w:rsid w:val="001E7D40"/>
    <w:pPr>
      <w:spacing w:before="120"/>
      <w:ind w:firstLine="720"/>
      <w:jc w:val="both"/>
    </w:pPr>
    <w:rPr>
      <w:rFonts w:ascii=".VnTime" w:hAnsi=".VnTime"/>
      <w:sz w:val="26"/>
    </w:rPr>
  </w:style>
  <w:style w:type="paragraph" w:styleId="BodyText2">
    <w:name w:val="Body Text 2"/>
    <w:basedOn w:val="Normal"/>
    <w:link w:val="BodyText2Char"/>
    <w:rsid w:val="001E7D40"/>
    <w:pPr>
      <w:spacing w:after="120" w:line="480" w:lineRule="auto"/>
    </w:pPr>
  </w:style>
  <w:style w:type="paragraph" w:styleId="BodyText3">
    <w:name w:val="Body Text 3"/>
    <w:basedOn w:val="Normal"/>
    <w:rsid w:val="000D441E"/>
    <w:pPr>
      <w:spacing w:after="120"/>
    </w:pPr>
    <w:rPr>
      <w:sz w:val="16"/>
      <w:szCs w:val="16"/>
    </w:rPr>
  </w:style>
  <w:style w:type="paragraph" w:customStyle="1" w:styleId="CharChar2">
    <w:name w:val="Char Char2"/>
    <w:basedOn w:val="Normal"/>
    <w:rsid w:val="00A36264"/>
    <w:pPr>
      <w:spacing w:after="160" w:line="240" w:lineRule="exact"/>
    </w:pPr>
    <w:rPr>
      <w:rFonts w:ascii="Verdana" w:hAnsi="Verdana"/>
    </w:rPr>
  </w:style>
  <w:style w:type="paragraph" w:customStyle="1" w:styleId="CharCharChar">
    <w:name w:val="Char Char Char"/>
    <w:basedOn w:val="Normal"/>
    <w:semiHidden/>
    <w:rsid w:val="00511601"/>
    <w:pPr>
      <w:spacing w:after="160" w:line="240" w:lineRule="exact"/>
    </w:pPr>
    <w:rPr>
      <w:rFonts w:ascii="Arial" w:hAnsi="Arial" w:cs="Arial"/>
      <w:sz w:val="22"/>
      <w:szCs w:val="22"/>
    </w:rPr>
  </w:style>
  <w:style w:type="paragraph" w:customStyle="1" w:styleId="CharCharChar0">
    <w:name w:val="Char Char Char"/>
    <w:basedOn w:val="Normal"/>
    <w:semiHidden/>
    <w:rsid w:val="00805CA3"/>
    <w:pPr>
      <w:spacing w:after="160" w:line="240" w:lineRule="exact"/>
    </w:pPr>
    <w:rPr>
      <w:rFonts w:ascii="Arial" w:hAnsi="Arial"/>
      <w:sz w:val="22"/>
      <w:szCs w:val="22"/>
    </w:rPr>
  </w:style>
  <w:style w:type="paragraph" w:customStyle="1" w:styleId="CharChar">
    <w:name w:val="Char Char"/>
    <w:basedOn w:val="Normal"/>
    <w:next w:val="Normal"/>
    <w:autoRedefine/>
    <w:semiHidden/>
    <w:rsid w:val="007574CF"/>
    <w:pPr>
      <w:spacing w:before="120" w:after="120" w:line="312" w:lineRule="auto"/>
    </w:pPr>
    <w:rPr>
      <w:sz w:val="28"/>
      <w:szCs w:val="28"/>
    </w:rPr>
  </w:style>
  <w:style w:type="character" w:customStyle="1" w:styleId="BodyText2Char">
    <w:name w:val="Body Text 2 Char"/>
    <w:basedOn w:val="DefaultParagraphFont"/>
    <w:link w:val="BodyText2"/>
    <w:rsid w:val="00B146DD"/>
  </w:style>
  <w:style w:type="paragraph" w:styleId="BodyText">
    <w:name w:val="Body Text"/>
    <w:basedOn w:val="Normal"/>
    <w:link w:val="BodyTextChar"/>
    <w:unhideWhenUsed/>
    <w:rsid w:val="00EC271D"/>
    <w:rPr>
      <w:rFonts w:ascii=".VnTimeH" w:hAnsi=".VnTimeH"/>
      <w:sz w:val="22"/>
    </w:rPr>
  </w:style>
  <w:style w:type="character" w:customStyle="1" w:styleId="BodyTextChar">
    <w:name w:val="Body Text Char"/>
    <w:basedOn w:val="DefaultParagraphFont"/>
    <w:link w:val="BodyText"/>
    <w:rsid w:val="00EC271D"/>
    <w:rPr>
      <w:rFonts w:ascii=".VnTimeH" w:hAnsi=".VnTimeH"/>
      <w:sz w:val="22"/>
    </w:rPr>
  </w:style>
  <w:style w:type="paragraph" w:customStyle="1" w:styleId="Char1">
    <w:name w:val="Char1"/>
    <w:basedOn w:val="Normal"/>
    <w:semiHidden/>
    <w:rsid w:val="007E729E"/>
    <w:pPr>
      <w:keepNext/>
      <w:tabs>
        <w:tab w:val="num" w:pos="425"/>
      </w:tabs>
      <w:autoSpaceDE w:val="0"/>
      <w:autoSpaceDN w:val="0"/>
      <w:adjustRightInd w:val="0"/>
      <w:spacing w:before="80" w:after="80"/>
      <w:ind w:hanging="425"/>
      <w:jc w:val="both"/>
    </w:pPr>
    <w:rPr>
      <w:rFonts w:ascii="Arial" w:eastAsia="SimSun" w:hAnsi="Arial" w:cs="Arial"/>
      <w:kern w:val="2"/>
      <w:lang w:eastAsia="zh-CN"/>
    </w:rPr>
  </w:style>
  <w:style w:type="paragraph" w:styleId="BalloonText">
    <w:name w:val="Balloon Text"/>
    <w:basedOn w:val="Normal"/>
    <w:link w:val="BalloonTextChar"/>
    <w:semiHidden/>
    <w:unhideWhenUsed/>
    <w:rsid w:val="00472D4B"/>
    <w:rPr>
      <w:rFonts w:ascii="Segoe UI" w:hAnsi="Segoe UI" w:cs="Segoe UI"/>
      <w:sz w:val="18"/>
      <w:szCs w:val="18"/>
    </w:rPr>
  </w:style>
  <w:style w:type="character" w:customStyle="1" w:styleId="BalloonTextChar">
    <w:name w:val="Balloon Text Char"/>
    <w:basedOn w:val="DefaultParagraphFont"/>
    <w:link w:val="BalloonText"/>
    <w:semiHidden/>
    <w:rsid w:val="00472D4B"/>
    <w:rPr>
      <w:rFonts w:ascii="Segoe UI" w:hAnsi="Segoe UI" w:cs="Segoe UI"/>
      <w:sz w:val="18"/>
      <w:szCs w:val="18"/>
    </w:rPr>
  </w:style>
  <w:style w:type="character" w:customStyle="1" w:styleId="fontstyle01">
    <w:name w:val="fontstyle01"/>
    <w:rsid w:val="00E32456"/>
    <w:rPr>
      <w:rFonts w:ascii="Times New Roman" w:hAnsi="Times New Roman" w:cs="Times New Roman" w:hint="default"/>
      <w:b w:val="0"/>
      <w:bCs w:val="0"/>
      <w:i/>
      <w:iCs/>
      <w:color w:val="000000"/>
      <w:sz w:val="28"/>
      <w:szCs w:val="28"/>
    </w:rPr>
  </w:style>
  <w:style w:type="character" w:styleId="Hyperlink">
    <w:name w:val="Hyperlink"/>
    <w:basedOn w:val="DefaultParagraphFont"/>
    <w:uiPriority w:val="99"/>
    <w:semiHidden/>
    <w:unhideWhenUsed/>
    <w:rsid w:val="00817ADF"/>
    <w:rPr>
      <w:color w:val="0000FF"/>
      <w:u w:val="single"/>
    </w:rPr>
  </w:style>
  <w:style w:type="character" w:customStyle="1" w:styleId="BodyTextIndentChar">
    <w:name w:val="Body Text Indent Char"/>
    <w:basedOn w:val="DefaultParagraphFont"/>
    <w:link w:val="BodyTextIndent"/>
    <w:rsid w:val="0034433C"/>
    <w:rPr>
      <w:rFonts w:ascii=".VnTime" w:hAnsi=".VnTime"/>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955336">
      <w:bodyDiv w:val="1"/>
      <w:marLeft w:val="0"/>
      <w:marRight w:val="0"/>
      <w:marTop w:val="0"/>
      <w:marBottom w:val="0"/>
      <w:divBdr>
        <w:top w:val="none" w:sz="0" w:space="0" w:color="auto"/>
        <w:left w:val="none" w:sz="0" w:space="0" w:color="auto"/>
        <w:bottom w:val="none" w:sz="0" w:space="0" w:color="auto"/>
        <w:right w:val="none" w:sz="0" w:space="0" w:color="auto"/>
      </w:divBdr>
    </w:div>
    <w:div w:id="514075002">
      <w:bodyDiv w:val="1"/>
      <w:marLeft w:val="0"/>
      <w:marRight w:val="0"/>
      <w:marTop w:val="0"/>
      <w:marBottom w:val="0"/>
      <w:divBdr>
        <w:top w:val="none" w:sz="0" w:space="0" w:color="auto"/>
        <w:left w:val="none" w:sz="0" w:space="0" w:color="auto"/>
        <w:bottom w:val="none" w:sz="0" w:space="0" w:color="auto"/>
        <w:right w:val="none" w:sz="0" w:space="0" w:color="auto"/>
      </w:divBdr>
    </w:div>
    <w:div w:id="972322770">
      <w:bodyDiv w:val="1"/>
      <w:marLeft w:val="0"/>
      <w:marRight w:val="0"/>
      <w:marTop w:val="0"/>
      <w:marBottom w:val="0"/>
      <w:divBdr>
        <w:top w:val="none" w:sz="0" w:space="0" w:color="auto"/>
        <w:left w:val="none" w:sz="0" w:space="0" w:color="auto"/>
        <w:bottom w:val="none" w:sz="0" w:space="0" w:color="auto"/>
        <w:right w:val="none" w:sz="0" w:space="0" w:color="auto"/>
      </w:divBdr>
    </w:div>
    <w:div w:id="1739861903">
      <w:bodyDiv w:val="1"/>
      <w:marLeft w:val="0"/>
      <w:marRight w:val="0"/>
      <w:marTop w:val="0"/>
      <w:marBottom w:val="0"/>
      <w:divBdr>
        <w:top w:val="none" w:sz="0" w:space="0" w:color="auto"/>
        <w:left w:val="none" w:sz="0" w:space="0" w:color="auto"/>
        <w:bottom w:val="none" w:sz="0" w:space="0" w:color="auto"/>
        <w:right w:val="none" w:sz="0" w:space="0" w:color="auto"/>
      </w:divBdr>
    </w:div>
    <w:div w:id="1980766046">
      <w:bodyDiv w:val="1"/>
      <w:marLeft w:val="0"/>
      <w:marRight w:val="0"/>
      <w:marTop w:val="0"/>
      <w:marBottom w:val="0"/>
      <w:divBdr>
        <w:top w:val="none" w:sz="0" w:space="0" w:color="auto"/>
        <w:left w:val="none" w:sz="0" w:space="0" w:color="auto"/>
        <w:bottom w:val="none" w:sz="0" w:space="0" w:color="auto"/>
        <w:right w:val="none" w:sz="0" w:space="0" w:color="auto"/>
      </w:divBdr>
    </w:div>
    <w:div w:id="203137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B1740-5A30-4AA2-9BB4-4FCC7BA45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Së X©y Dùng  Hi Phßng</vt:lpstr>
    </vt:vector>
  </TitlesOfParts>
  <Company>KDN</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Së X©y Dùng  Hi Phßng</dc:title>
  <dc:creator>Duan</dc:creator>
  <cp:lastModifiedBy>Admin</cp:lastModifiedBy>
  <cp:revision>285</cp:revision>
  <cp:lastPrinted>2026-01-20T09:39:00Z</cp:lastPrinted>
  <dcterms:created xsi:type="dcterms:W3CDTF">2025-03-07T01:21:00Z</dcterms:created>
  <dcterms:modified xsi:type="dcterms:W3CDTF">2026-02-05T08:59:00Z</dcterms:modified>
</cp:coreProperties>
</file>