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5411B2" w14:textId="77777777" w:rsidR="00FE0767" w:rsidRDefault="00FE0767">
      <w:pPr>
        <w:pBdr>
          <w:top w:val="nil"/>
          <w:left w:val="nil"/>
          <w:bottom w:val="nil"/>
          <w:right w:val="nil"/>
          <w:between w:val="nil"/>
        </w:pBdr>
        <w:spacing w:line="276" w:lineRule="auto"/>
        <w:rPr>
          <w:rFonts w:ascii="Times New Roman" w:eastAsia="Times New Roman" w:hAnsi="Times New Roman" w:cs="Times New Roman"/>
          <w:color w:val="000000"/>
        </w:rPr>
      </w:pPr>
    </w:p>
    <w:tbl>
      <w:tblPr>
        <w:tblStyle w:val="a"/>
        <w:tblW w:w="9360" w:type="dxa"/>
        <w:tblInd w:w="0" w:type="dxa"/>
        <w:tblLayout w:type="fixed"/>
        <w:tblLook w:val="0600" w:firstRow="0" w:lastRow="0" w:firstColumn="0" w:lastColumn="0" w:noHBand="1" w:noVBand="1"/>
      </w:tblPr>
      <w:tblGrid>
        <w:gridCol w:w="3744"/>
        <w:gridCol w:w="5616"/>
      </w:tblGrid>
      <w:tr w:rsidR="00FE0767" w14:paraId="6AE47D17" w14:textId="77777777">
        <w:tc>
          <w:tcPr>
            <w:tcW w:w="3744" w:type="dxa"/>
            <w:tcMar>
              <w:top w:w="0" w:type="dxa"/>
              <w:left w:w="0" w:type="dxa"/>
              <w:bottom w:w="0" w:type="dxa"/>
              <w:right w:w="0" w:type="dxa"/>
            </w:tcMar>
          </w:tcPr>
          <w:p w14:paraId="2F37A2A5" w14:textId="77777777" w:rsidR="00FE0767" w:rsidRDefault="00000000">
            <w:pPr>
              <w:pBdr>
                <w:top w:val="nil"/>
                <w:left w:val="nil"/>
                <w:bottom w:val="nil"/>
                <w:right w:val="nil"/>
                <w:between w:val="nil"/>
              </w:pBd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UBND XÃ KIẾN MINH</w:t>
            </w:r>
          </w:p>
          <w:p w14:paraId="04676AA3" w14:textId="77777777" w:rsidR="00FE0767" w:rsidRDefault="00000000">
            <w:pPr>
              <w:pBdr>
                <w:top w:val="nil"/>
                <w:left w:val="nil"/>
                <w:bottom w:val="nil"/>
                <w:right w:val="nil"/>
                <w:between w:val="nil"/>
              </w:pBdr>
              <w:spacing w:after="75"/>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PHÒNG KINH TẾ</w:t>
            </w:r>
          </w:p>
          <w:p w14:paraId="0E72A8C3" w14:textId="77777777" w:rsidR="00FE0767" w:rsidRDefault="00000000">
            <w:pPr>
              <w:pBdr>
                <w:top w:val="nil"/>
                <w:left w:val="nil"/>
                <w:bottom w:val="nil"/>
                <w:right w:val="nil"/>
                <w:between w:val="nil"/>
              </w:pBd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Số: 91/QĐ-KT</w:t>
            </w:r>
          </w:p>
        </w:tc>
        <w:tc>
          <w:tcPr>
            <w:tcW w:w="5616" w:type="dxa"/>
            <w:tcMar>
              <w:top w:w="0" w:type="dxa"/>
              <w:left w:w="0" w:type="dxa"/>
              <w:bottom w:w="0" w:type="dxa"/>
              <w:right w:w="0" w:type="dxa"/>
            </w:tcMar>
          </w:tcPr>
          <w:p w14:paraId="5FC1077F" w14:textId="77777777" w:rsidR="00FE0767" w:rsidRDefault="00000000">
            <w:pPr>
              <w:pBdr>
                <w:top w:val="nil"/>
                <w:left w:val="nil"/>
                <w:bottom w:val="nil"/>
                <w:right w:val="nil"/>
                <w:between w:val="nil"/>
              </w:pBd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CỘNG HOÀ XÃ HỘI CHỦ NGHĨA VIỆT NAM</w:t>
            </w:r>
          </w:p>
          <w:p w14:paraId="0B4977FE" w14:textId="77777777" w:rsidR="00FE0767" w:rsidRPr="00472220" w:rsidRDefault="00000000">
            <w:pPr>
              <w:pBdr>
                <w:top w:val="nil"/>
                <w:left w:val="nil"/>
                <w:bottom w:val="nil"/>
                <w:right w:val="nil"/>
                <w:between w:val="nil"/>
              </w:pBdr>
              <w:spacing w:after="75"/>
              <w:jc w:val="center"/>
              <w:rPr>
                <w:rFonts w:ascii="Times New Roman" w:eastAsia="Times New Roman" w:hAnsi="Times New Roman" w:cs="Times New Roman"/>
                <w:i/>
                <w:iCs/>
                <w:sz w:val="28"/>
                <w:szCs w:val="28"/>
              </w:rPr>
            </w:pPr>
            <w:r w:rsidRPr="00472220">
              <w:rPr>
                <w:rFonts w:ascii="Times New Roman" w:eastAsia="Times New Roman" w:hAnsi="Times New Roman" w:cs="Times New Roman"/>
                <w:i/>
                <w:iCs/>
                <w:sz w:val="28"/>
                <w:szCs w:val="28"/>
              </w:rPr>
              <w:t>Độc lập - Tự do - Hạnh phúc</w:t>
            </w:r>
          </w:p>
          <w:p w14:paraId="1C8D117C" w14:textId="77777777" w:rsidR="00FE0767" w:rsidRDefault="00000000">
            <w:pPr>
              <w:pBdr>
                <w:top w:val="nil"/>
                <w:left w:val="nil"/>
                <w:bottom w:val="nil"/>
                <w:right w:val="nil"/>
                <w:between w:val="nil"/>
              </w:pBdr>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Kiến Minh, ngày 30 tháng 12 năm 2025</w:t>
            </w:r>
          </w:p>
        </w:tc>
      </w:tr>
    </w:tbl>
    <w:p w14:paraId="5A9FBA4A" w14:textId="77777777" w:rsidR="00FE0767" w:rsidRDefault="00FE0767">
      <w:pPr>
        <w:pBdr>
          <w:top w:val="nil"/>
          <w:left w:val="nil"/>
          <w:bottom w:val="nil"/>
          <w:right w:val="nil"/>
          <w:between w:val="nil"/>
        </w:pBdr>
        <w:rPr>
          <w:rFonts w:ascii="Times New Roman" w:eastAsia="Times New Roman" w:hAnsi="Times New Roman" w:cs="Times New Roman"/>
          <w:i/>
          <w:iCs/>
          <w:sz w:val="28"/>
          <w:szCs w:val="28"/>
        </w:rPr>
      </w:pPr>
    </w:p>
    <w:p w14:paraId="3CBA881E" w14:textId="77777777" w:rsidR="00FE0767" w:rsidRDefault="00000000">
      <w:pPr>
        <w:pBdr>
          <w:top w:val="nil"/>
          <w:left w:val="nil"/>
          <w:bottom w:val="nil"/>
          <w:right w:val="nil"/>
          <w:between w:val="nil"/>
        </w:pBd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QUYẾT ĐỊNH</w:t>
      </w:r>
    </w:p>
    <w:p w14:paraId="5B04BB91" w14:textId="77777777" w:rsidR="00FE0767" w:rsidRDefault="00000000">
      <w:pPr>
        <w:pBdr>
          <w:top w:val="nil"/>
          <w:left w:val="nil"/>
          <w:bottom w:val="nil"/>
          <w:right w:val="nil"/>
          <w:between w:val="nil"/>
        </w:pBd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Về việc phê duyệt kế hoạch lựa chọn nhà thầu giai đoạn chuẩn bị đầu tư</w:t>
      </w:r>
    </w:p>
    <w:p w14:paraId="5F9C8D41" w14:textId="77777777" w:rsidR="00FE0767" w:rsidRDefault="00000000">
      <w:pPr>
        <w:pBdr>
          <w:top w:val="nil"/>
          <w:left w:val="nil"/>
          <w:bottom w:val="nil"/>
          <w:right w:val="nil"/>
          <w:between w:val="nil"/>
        </w:pBdr>
        <w:spacing w:after="15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Công trình: Sửa chữa hệ thống kênh thủy lợi nội đồng xã Kiến Minh, thành phố Hải Phòng</w:t>
      </w:r>
    </w:p>
    <w:p w14:paraId="13E3DFD1" w14:textId="77777777" w:rsidR="00FE0767" w:rsidRDefault="00000000">
      <w:pPr>
        <w:pBdr>
          <w:top w:val="nil"/>
          <w:left w:val="nil"/>
          <w:bottom w:val="nil"/>
          <w:right w:val="nil"/>
          <w:between w:val="nil"/>
        </w:pBdr>
        <w:spacing w:after="15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PHÒNG KINH TẾ XÃ KIẾN MINH</w:t>
      </w:r>
    </w:p>
    <w:p w14:paraId="280E094D" w14:textId="77777777" w:rsidR="00FE0767" w:rsidRDefault="00000000" w:rsidP="00EE2E6F">
      <w:pPr>
        <w:pBdr>
          <w:top w:val="nil"/>
          <w:left w:val="nil"/>
          <w:bottom w:val="nil"/>
          <w:right w:val="nil"/>
          <w:between w:val="nil"/>
        </w:pBdr>
        <w:spacing w:after="75"/>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Luật Tổ chức chính quyền địa phương ngày 16 tháng 6 năm 2025;</w:t>
      </w:r>
    </w:p>
    <w:p w14:paraId="3D87A78A" w14:textId="77777777" w:rsidR="00FE0767" w:rsidRDefault="00000000" w:rsidP="00EE2E6F">
      <w:pPr>
        <w:pBdr>
          <w:top w:val="nil"/>
          <w:left w:val="nil"/>
          <w:bottom w:val="nil"/>
          <w:right w:val="nil"/>
          <w:between w:val="nil"/>
        </w:pBdr>
        <w:spacing w:after="75"/>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Luật Xây dựng số 50/2014/QH13 ngày 18/6/2014; Luật số 62/2020/QH14 ngày 17/6/2020 sửa đổi, bổ sung một số điều của Luật xây dựng;</w:t>
      </w:r>
    </w:p>
    <w:p w14:paraId="18332770" w14:textId="77777777" w:rsidR="00FE0767" w:rsidRDefault="00000000" w:rsidP="00EE2E6F">
      <w:pPr>
        <w:pBdr>
          <w:top w:val="nil"/>
          <w:left w:val="nil"/>
          <w:bottom w:val="nil"/>
          <w:right w:val="nil"/>
          <w:between w:val="nil"/>
        </w:pBdr>
        <w:spacing w:after="75"/>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Nghị định số 175/2024/NĐ-CP ngày 30/12/2024 của Chính phủ quy định chi tiết một số điều và biện pháp thi hành Luật Xây dựng về quản lý hoạt động xây dựng;</w:t>
      </w:r>
    </w:p>
    <w:p w14:paraId="7D7CA00B" w14:textId="77777777" w:rsidR="00FE0767" w:rsidRDefault="00000000" w:rsidP="00EE2E6F">
      <w:pPr>
        <w:pBdr>
          <w:top w:val="nil"/>
          <w:left w:val="nil"/>
          <w:bottom w:val="nil"/>
          <w:right w:val="nil"/>
          <w:between w:val="nil"/>
        </w:pBdr>
        <w:spacing w:after="75"/>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Nghị định số 06/2021/NĐ-CP ngày 26/01/2021 của Chính phủ quy định chi tiết một số nội dung về quản lý chất lượng, thi công xây dựng và bảo trì công trình xây dựng;</w:t>
      </w:r>
    </w:p>
    <w:p w14:paraId="3114B438" w14:textId="77777777" w:rsidR="00FE0767" w:rsidRDefault="00000000" w:rsidP="00EE2E6F">
      <w:pPr>
        <w:pBdr>
          <w:top w:val="nil"/>
          <w:left w:val="nil"/>
          <w:bottom w:val="nil"/>
          <w:right w:val="nil"/>
          <w:between w:val="nil"/>
        </w:pBdr>
        <w:spacing w:after="75"/>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Nghị định số 10/2021/NĐ-CP ngày 09/02/2021 của Chính phủ về quản lý chi phí đầu tư xây dựng;</w:t>
      </w:r>
    </w:p>
    <w:p w14:paraId="02528351" w14:textId="77777777" w:rsidR="00FE0767" w:rsidRDefault="00000000" w:rsidP="00EE2E6F">
      <w:pPr>
        <w:pBdr>
          <w:top w:val="nil"/>
          <w:left w:val="nil"/>
          <w:bottom w:val="nil"/>
          <w:right w:val="nil"/>
          <w:between w:val="nil"/>
        </w:pBdr>
        <w:spacing w:after="75"/>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Quyết định số 152/2025/QĐ-UBND ngày 09/9/2025 của UBND thành phố Hải Phòng ban hành quy định một số nội dung về quản lý dự án đầu tư xây dựng quản lý chất lượng công trình, quản lý chi phí đầu tư xây dựng và quản lý trật tự xay dựng trên địa bàn thành phố Hải Phòng;</w:t>
      </w:r>
    </w:p>
    <w:p w14:paraId="32846C08" w14:textId="77777777" w:rsidR="00FE0767" w:rsidRDefault="00000000" w:rsidP="00EE2E6F">
      <w:pPr>
        <w:pBdr>
          <w:top w:val="nil"/>
          <w:left w:val="nil"/>
          <w:bottom w:val="nil"/>
          <w:right w:val="nil"/>
          <w:between w:val="nil"/>
        </w:pBdr>
        <w:spacing w:after="75"/>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Văn bản số 10491/STC-QLNS ngày 26/12/2025 của Sở Tài chính Hải Phòng về việc sửa chữa các công trình phục vụ sản xuất nông nghiệp;</w:t>
      </w:r>
    </w:p>
    <w:p w14:paraId="1D312BD4" w14:textId="77777777" w:rsidR="00FE0767" w:rsidRDefault="00000000" w:rsidP="00EE2E6F">
      <w:pPr>
        <w:pBdr>
          <w:top w:val="nil"/>
          <w:left w:val="nil"/>
          <w:bottom w:val="nil"/>
          <w:right w:val="nil"/>
          <w:between w:val="nil"/>
        </w:pBdr>
        <w:spacing w:after="75"/>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Nghị định số 140/2025/NĐ-CP ngày 12 tháng 6 năm 2025 của Chính phủ quy định về phân định thẩm quyền của chính quyền địa phương 02 cấp trong lĩnh vực quản lý nhà nước của Bộ Xây dựng; Căn cứ Quyết định số 152/2025/QĐ-UBND ngày 09/9/2025 của Ủy ban nhân dân thành phố Hải Phòng về ban hành Quy định một số nội dung về quản lý dự án đầu tư xây dựng, quản lý chất lượng công trình, quản lý chi phí đầu tư xây dựng và quản lý trật tự xây dựng trên địa bàn thành phố Hải Phòng;</w:t>
      </w:r>
    </w:p>
    <w:p w14:paraId="3D03111F" w14:textId="3A412940" w:rsidR="002B5876" w:rsidRDefault="00000000" w:rsidP="00627A9E">
      <w:pPr>
        <w:pBdr>
          <w:top w:val="nil"/>
          <w:left w:val="nil"/>
          <w:bottom w:val="nil"/>
          <w:right w:val="nil"/>
          <w:between w:val="nil"/>
        </w:pBdr>
        <w:spacing w:after="75"/>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dự toán chi phí công tác chuẩn bị đầu tư công trình: Sửa chữa hệ thống kênh thủy lợi nội đồng xã Kiến Minh, thành phố Hải Phòng, do Phòng Kinh tế lập</w:t>
      </w:r>
      <w:r w:rsidR="00627A9E">
        <w:rPr>
          <w:rFonts w:ascii="Times New Roman" w:eastAsia="Times New Roman" w:hAnsi="Times New Roman" w:cs="Times New Roman"/>
          <w:i/>
          <w:iCs/>
          <w:sz w:val="28"/>
          <w:szCs w:val="28"/>
        </w:rPr>
        <w:t>.</w:t>
      </w:r>
    </w:p>
    <w:p w14:paraId="10BD3B75" w14:textId="77777777" w:rsidR="00846C72" w:rsidRDefault="00846C72">
      <w:pP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br w:type="page"/>
      </w:r>
    </w:p>
    <w:p w14:paraId="63037C56" w14:textId="10D32EF6" w:rsidR="00FE0767" w:rsidRDefault="00000000" w:rsidP="002B5876">
      <w:pPr>
        <w:pBdr>
          <w:top w:val="nil"/>
          <w:left w:val="nil"/>
          <w:bottom w:val="nil"/>
          <w:right w:val="nil"/>
          <w:between w:val="nil"/>
        </w:pBdr>
        <w:spacing w:after="225"/>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lastRenderedPageBreak/>
        <w:t>Xét đề nghị của Tổ thẩm định và cán bộ chuyên môn Phòng Kinh tế xã.</w:t>
      </w:r>
    </w:p>
    <w:p w14:paraId="17C5ED80" w14:textId="77777777" w:rsidR="00FE0767" w:rsidRDefault="00000000">
      <w:pPr>
        <w:pBdr>
          <w:top w:val="nil"/>
          <w:left w:val="nil"/>
          <w:bottom w:val="nil"/>
          <w:right w:val="nil"/>
          <w:between w:val="nil"/>
        </w:pBdr>
        <w:spacing w:after="225"/>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QUYẾT ĐỊNH:</w:t>
      </w:r>
    </w:p>
    <w:p w14:paraId="1F351474" w14:textId="77777777" w:rsidR="00FE0767" w:rsidRDefault="00000000" w:rsidP="008D73CF">
      <w:pPr>
        <w:pBdr>
          <w:top w:val="nil"/>
          <w:left w:val="nil"/>
          <w:bottom w:val="nil"/>
          <w:right w:val="nil"/>
          <w:between w:val="nil"/>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Điều 1.</w:t>
      </w:r>
      <w:r>
        <w:rPr>
          <w:rFonts w:ascii="Times New Roman" w:eastAsia="Times New Roman" w:hAnsi="Times New Roman" w:cs="Times New Roman"/>
          <w:sz w:val="28"/>
          <w:szCs w:val="28"/>
        </w:rPr>
        <w:t xml:space="preserve"> Phê duyệt kế hoạch lựa chọn nhà thầu giai đoạn chuẩn bị đầu tư công trình: Sửa chữa hệ thống kênh thủy lợi nội đồng xã Kiến Minh, thành phố Hải Phòng.</w:t>
      </w:r>
    </w:p>
    <w:p w14:paraId="0BC2CFFE" w14:textId="5E60476B" w:rsidR="00FE0767" w:rsidRDefault="00000000">
      <w:pPr>
        <w:pBdr>
          <w:top w:val="nil"/>
          <w:left w:val="nil"/>
          <w:bottom w:val="nil"/>
          <w:right w:val="nil"/>
          <w:between w:val="nil"/>
        </w:pBd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Tổng giá trị phần công việc thuộc kế hoạch lựa chọn nhà thầu: </w:t>
      </w:r>
      <w:r w:rsidRPr="008D73CF">
        <w:rPr>
          <w:rFonts w:ascii="Times New Roman" w:eastAsia="Times New Roman" w:hAnsi="Times New Roman" w:cs="Times New Roman"/>
          <w:b/>
          <w:bCs/>
          <w:sz w:val="28"/>
          <w:szCs w:val="28"/>
        </w:rPr>
        <w:t xml:space="preserve">372.761.000 </w:t>
      </w:r>
      <w:r>
        <w:rPr>
          <w:rFonts w:ascii="Times New Roman" w:eastAsia="Times New Roman" w:hAnsi="Times New Roman" w:cs="Times New Roman"/>
          <w:sz w:val="28"/>
          <w:szCs w:val="28"/>
        </w:rPr>
        <w:t xml:space="preserve">đồng. </w:t>
      </w:r>
      <w:r w:rsidRPr="008D73CF">
        <w:rPr>
          <w:rFonts w:ascii="Times New Roman" w:eastAsia="Times New Roman" w:hAnsi="Times New Roman" w:cs="Times New Roman"/>
          <w:i/>
          <w:iCs/>
          <w:sz w:val="26"/>
          <w:szCs w:val="26"/>
        </w:rPr>
        <w:t>(Bằng chữ: Ba trăm bảy mươi hai triệu bảy trăm sáu mươi mốt nghìn đồng./.)</w:t>
      </w:r>
    </w:p>
    <w:p w14:paraId="4BB1F76C" w14:textId="77777777" w:rsidR="00FE0767" w:rsidRPr="008D73CF" w:rsidRDefault="00000000" w:rsidP="008D73CF">
      <w:pPr>
        <w:pBdr>
          <w:top w:val="nil"/>
          <w:left w:val="nil"/>
          <w:bottom w:val="nil"/>
          <w:right w:val="nil"/>
          <w:between w:val="nil"/>
        </w:pBdr>
        <w:spacing w:after="150" w:line="360" w:lineRule="auto"/>
        <w:jc w:val="center"/>
        <w:rPr>
          <w:rFonts w:ascii="Times New Roman" w:eastAsia="Times New Roman" w:hAnsi="Times New Roman" w:cs="Times New Roman"/>
          <w:i/>
          <w:iCs/>
          <w:sz w:val="26"/>
          <w:szCs w:val="26"/>
        </w:rPr>
      </w:pPr>
      <w:r w:rsidRPr="008D73CF">
        <w:rPr>
          <w:rFonts w:ascii="Times New Roman" w:eastAsia="Times New Roman" w:hAnsi="Times New Roman" w:cs="Times New Roman"/>
          <w:i/>
          <w:iCs/>
          <w:sz w:val="26"/>
          <w:szCs w:val="26"/>
        </w:rPr>
        <w:t>(Kèm theo phụ lục)</w:t>
      </w:r>
    </w:p>
    <w:p w14:paraId="056DD443" w14:textId="77777777" w:rsidR="00FE0767" w:rsidRDefault="00000000" w:rsidP="008D73CF">
      <w:pPr>
        <w:pBdr>
          <w:top w:val="nil"/>
          <w:left w:val="nil"/>
          <w:bottom w:val="nil"/>
          <w:right w:val="nil"/>
          <w:between w:val="nil"/>
        </w:pBdr>
        <w:spacing w:after="15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Điều 2.</w:t>
      </w:r>
      <w:r>
        <w:rPr>
          <w:rFonts w:ascii="Times New Roman" w:eastAsia="Times New Roman" w:hAnsi="Times New Roman" w:cs="Times New Roman"/>
          <w:sz w:val="28"/>
          <w:szCs w:val="28"/>
        </w:rPr>
        <w:t xml:space="preserve"> Phòng Kinh tế chịu trách nhiệm tổ chức lựa chọn nhà thầu theo kế hoạch lựa chọn nhà thầu được duyệt và triển khai các bước tiếp theo đảm bảo tuân thủ các quy định hiện hành.</w:t>
      </w:r>
    </w:p>
    <w:p w14:paraId="6174C2A3" w14:textId="77777777" w:rsidR="00FE0767" w:rsidRDefault="00000000" w:rsidP="008D73CF">
      <w:pPr>
        <w:pBdr>
          <w:top w:val="nil"/>
          <w:left w:val="nil"/>
          <w:bottom w:val="nil"/>
          <w:right w:val="nil"/>
          <w:between w:val="nil"/>
        </w:pBdr>
        <w:spacing w:after="15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Điều 3.</w:t>
      </w:r>
      <w:r>
        <w:rPr>
          <w:rFonts w:ascii="Times New Roman" w:eastAsia="Times New Roman" w:hAnsi="Times New Roman" w:cs="Times New Roman"/>
          <w:sz w:val="28"/>
          <w:szCs w:val="28"/>
        </w:rPr>
        <w:t xml:space="preserve"> Các ông (bà) Phó trưởng Phòng Kinh tế, tổ thẩm định, bộ phận Tài chính kế toán và bộ phận liên quan chịu trách nhiệm thi hành Quyết định này./.</w:t>
      </w:r>
    </w:p>
    <w:p w14:paraId="575BDF2D" w14:textId="77777777" w:rsidR="00FE0767" w:rsidRDefault="00FE0767">
      <w:pPr>
        <w:pBdr>
          <w:top w:val="nil"/>
          <w:left w:val="nil"/>
          <w:bottom w:val="nil"/>
          <w:right w:val="nil"/>
          <w:between w:val="nil"/>
        </w:pBdr>
        <w:rPr>
          <w:rFonts w:ascii="Times New Roman" w:eastAsia="Times New Roman" w:hAnsi="Times New Roman" w:cs="Times New Roman"/>
          <w:sz w:val="28"/>
          <w:szCs w:val="28"/>
        </w:rPr>
      </w:pPr>
    </w:p>
    <w:tbl>
      <w:tblPr>
        <w:tblStyle w:val="a0"/>
        <w:tblW w:w="9360" w:type="dxa"/>
        <w:tblInd w:w="0" w:type="dxa"/>
        <w:tblLayout w:type="fixed"/>
        <w:tblLook w:val="0600" w:firstRow="0" w:lastRow="0" w:firstColumn="0" w:lastColumn="0" w:noHBand="1" w:noVBand="1"/>
      </w:tblPr>
      <w:tblGrid>
        <w:gridCol w:w="4680"/>
        <w:gridCol w:w="4680"/>
      </w:tblGrid>
      <w:tr w:rsidR="00FE0767" w14:paraId="609AB5CE" w14:textId="77777777">
        <w:tc>
          <w:tcPr>
            <w:tcW w:w="4680" w:type="dxa"/>
            <w:tcMar>
              <w:top w:w="0" w:type="dxa"/>
              <w:left w:w="0" w:type="dxa"/>
              <w:bottom w:w="0" w:type="dxa"/>
              <w:right w:w="0" w:type="dxa"/>
            </w:tcMar>
          </w:tcPr>
          <w:p w14:paraId="7A8D93C4" w14:textId="77777777" w:rsidR="00FE0767" w:rsidRDefault="00000000">
            <w:pPr>
              <w:pBdr>
                <w:top w:val="nil"/>
                <w:left w:val="nil"/>
                <w:bottom w:val="nil"/>
                <w:right w:val="nil"/>
                <w:between w:val="nil"/>
              </w:pBd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Nơi nhận:</w:t>
            </w:r>
          </w:p>
          <w:p w14:paraId="246ABEEA" w14:textId="77777777" w:rsidR="00FE0767" w:rsidRDefault="0000000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UBND xã Kiến Minh;</w:t>
            </w:r>
          </w:p>
          <w:p w14:paraId="2E2AE276" w14:textId="77777777" w:rsidR="00FE0767" w:rsidRDefault="0000000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Như Điều 3;</w:t>
            </w:r>
          </w:p>
          <w:p w14:paraId="3E3E9F56" w14:textId="77777777" w:rsidR="00FE0767" w:rsidRDefault="0000000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Lưu: VTKT.</w:t>
            </w:r>
          </w:p>
        </w:tc>
        <w:tc>
          <w:tcPr>
            <w:tcW w:w="4680" w:type="dxa"/>
            <w:tcMar>
              <w:top w:w="0" w:type="dxa"/>
              <w:left w:w="0" w:type="dxa"/>
              <w:bottom w:w="0" w:type="dxa"/>
              <w:right w:w="0" w:type="dxa"/>
            </w:tcMar>
          </w:tcPr>
          <w:p w14:paraId="03737140" w14:textId="77777777" w:rsidR="00FE0767" w:rsidRDefault="00000000">
            <w:pPr>
              <w:pBdr>
                <w:top w:val="nil"/>
                <w:left w:val="nil"/>
                <w:bottom w:val="nil"/>
                <w:right w:val="nil"/>
                <w:between w:val="nil"/>
              </w:pBd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TRƯỞNG PHÒNG</w:t>
            </w:r>
          </w:p>
          <w:p w14:paraId="7ECC50E7" w14:textId="77777777" w:rsidR="00FE0767" w:rsidRDefault="00FE0767">
            <w:pPr>
              <w:pBdr>
                <w:top w:val="nil"/>
                <w:left w:val="nil"/>
                <w:bottom w:val="nil"/>
                <w:right w:val="nil"/>
                <w:between w:val="nil"/>
              </w:pBdr>
              <w:jc w:val="center"/>
              <w:rPr>
                <w:rFonts w:ascii="Times New Roman" w:eastAsia="Times New Roman" w:hAnsi="Times New Roman" w:cs="Times New Roman"/>
                <w:b/>
                <w:bCs/>
                <w:sz w:val="28"/>
                <w:szCs w:val="28"/>
              </w:rPr>
            </w:pPr>
          </w:p>
          <w:p w14:paraId="7F48B802" w14:textId="77777777" w:rsidR="00FE0767" w:rsidRDefault="00FE0767">
            <w:pPr>
              <w:pBdr>
                <w:top w:val="nil"/>
                <w:left w:val="nil"/>
                <w:bottom w:val="nil"/>
                <w:right w:val="nil"/>
                <w:between w:val="nil"/>
              </w:pBdr>
              <w:jc w:val="center"/>
              <w:rPr>
                <w:rFonts w:ascii="Times New Roman" w:eastAsia="Times New Roman" w:hAnsi="Times New Roman" w:cs="Times New Roman"/>
                <w:b/>
                <w:bCs/>
                <w:sz w:val="28"/>
                <w:szCs w:val="28"/>
              </w:rPr>
            </w:pPr>
          </w:p>
          <w:p w14:paraId="23C81BF1" w14:textId="77777777" w:rsidR="00FE0767" w:rsidRDefault="00FE0767">
            <w:pPr>
              <w:pBdr>
                <w:top w:val="nil"/>
                <w:left w:val="nil"/>
                <w:bottom w:val="nil"/>
                <w:right w:val="nil"/>
                <w:between w:val="nil"/>
              </w:pBdr>
              <w:jc w:val="center"/>
              <w:rPr>
                <w:rFonts w:ascii="Times New Roman" w:eastAsia="Times New Roman" w:hAnsi="Times New Roman" w:cs="Times New Roman"/>
                <w:b/>
                <w:bCs/>
                <w:sz w:val="28"/>
                <w:szCs w:val="28"/>
              </w:rPr>
            </w:pPr>
          </w:p>
          <w:p w14:paraId="4EE49FBA" w14:textId="77777777" w:rsidR="00FE0767" w:rsidRDefault="00FE0767">
            <w:pPr>
              <w:pBdr>
                <w:top w:val="nil"/>
                <w:left w:val="nil"/>
                <w:bottom w:val="nil"/>
                <w:right w:val="nil"/>
                <w:between w:val="nil"/>
              </w:pBdr>
              <w:jc w:val="center"/>
              <w:rPr>
                <w:rFonts w:ascii="Times New Roman" w:eastAsia="Times New Roman" w:hAnsi="Times New Roman" w:cs="Times New Roman"/>
                <w:b/>
                <w:bCs/>
                <w:sz w:val="28"/>
                <w:szCs w:val="28"/>
              </w:rPr>
            </w:pPr>
          </w:p>
          <w:p w14:paraId="33D07EBC" w14:textId="77777777" w:rsidR="00FE0767" w:rsidRDefault="00000000">
            <w:pPr>
              <w:pBdr>
                <w:top w:val="nil"/>
                <w:left w:val="nil"/>
                <w:bottom w:val="nil"/>
                <w:right w:val="nil"/>
                <w:between w:val="nil"/>
              </w:pBd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Vũ Hữu Hiệp</w:t>
            </w:r>
          </w:p>
        </w:tc>
      </w:tr>
    </w:tbl>
    <w:p w14:paraId="2A3D92ED" w14:textId="77777777" w:rsidR="00FE0767" w:rsidRDefault="00FE0767">
      <w:pPr>
        <w:pBdr>
          <w:top w:val="nil"/>
          <w:left w:val="nil"/>
          <w:bottom w:val="nil"/>
          <w:right w:val="nil"/>
          <w:between w:val="nil"/>
        </w:pBdr>
        <w:rPr>
          <w:rFonts w:ascii="Times New Roman" w:eastAsia="Times New Roman" w:hAnsi="Times New Roman" w:cs="Times New Roman"/>
          <w:b/>
          <w:bCs/>
          <w:sz w:val="28"/>
          <w:szCs w:val="28"/>
        </w:rPr>
      </w:pPr>
    </w:p>
    <w:p w14:paraId="173A67F1" w14:textId="77777777" w:rsidR="00FE0767" w:rsidRDefault="00FE0767">
      <w:pPr>
        <w:pBdr>
          <w:top w:val="nil"/>
          <w:left w:val="nil"/>
          <w:bottom w:val="nil"/>
          <w:right w:val="nil"/>
          <w:between w:val="nil"/>
        </w:pBdr>
        <w:rPr>
          <w:rFonts w:ascii="Times New Roman" w:eastAsia="Times New Roman" w:hAnsi="Times New Roman" w:cs="Times New Roman"/>
          <w:b/>
          <w:bCs/>
          <w:sz w:val="28"/>
          <w:szCs w:val="28"/>
        </w:rPr>
      </w:pPr>
    </w:p>
    <w:p w14:paraId="36B233DC" w14:textId="77777777" w:rsidR="00FE0767" w:rsidRDefault="00FE0767">
      <w:pPr>
        <w:pBdr>
          <w:top w:val="nil"/>
          <w:left w:val="nil"/>
          <w:bottom w:val="nil"/>
          <w:right w:val="nil"/>
          <w:between w:val="nil"/>
        </w:pBdr>
        <w:rPr>
          <w:rFonts w:ascii="Times New Roman" w:eastAsia="Times New Roman" w:hAnsi="Times New Roman" w:cs="Times New Roman"/>
          <w:b/>
          <w:bCs/>
          <w:sz w:val="28"/>
          <w:szCs w:val="28"/>
        </w:rPr>
      </w:pPr>
    </w:p>
    <w:p w14:paraId="224E9E22" w14:textId="2F3C9B80" w:rsidR="00AD264C" w:rsidRDefault="00AD264C" w:rsidP="00AD264C">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020846DC" w14:textId="77777777" w:rsidR="00AD264C" w:rsidRDefault="00AD264C">
      <w:pPr>
        <w:pBdr>
          <w:top w:val="nil"/>
          <w:left w:val="nil"/>
          <w:bottom w:val="nil"/>
          <w:right w:val="nil"/>
          <w:between w:val="nil"/>
        </w:pBdr>
        <w:spacing w:after="75"/>
        <w:jc w:val="center"/>
        <w:rPr>
          <w:rFonts w:ascii="Times New Roman" w:eastAsia="Times New Roman" w:hAnsi="Times New Roman" w:cs="Times New Roman"/>
          <w:b/>
          <w:bCs/>
          <w:sz w:val="28"/>
          <w:szCs w:val="28"/>
        </w:rPr>
        <w:sectPr w:rsidR="00AD264C" w:rsidSect="008A73BB">
          <w:pgSz w:w="11900" w:h="16840"/>
          <w:pgMar w:top="1440" w:right="1440" w:bottom="1440" w:left="1440" w:header="0" w:footer="720" w:gutter="0"/>
          <w:pgNumType w:start="1"/>
          <w:cols w:space="720"/>
          <w:docGrid w:linePitch="299"/>
        </w:sectPr>
      </w:pPr>
    </w:p>
    <w:p w14:paraId="73EFD151" w14:textId="77777777" w:rsidR="008D73CF" w:rsidRDefault="00000000">
      <w:pPr>
        <w:pBdr>
          <w:top w:val="nil"/>
          <w:left w:val="nil"/>
          <w:bottom w:val="nil"/>
          <w:right w:val="nil"/>
          <w:between w:val="nil"/>
        </w:pBdr>
        <w:spacing w:after="75"/>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PHỤ LỤC: TỔNG HỢP CÁC GÓI THẦU THUỘC KẾ HOẠCH LỰA CHỌN </w:t>
      </w:r>
    </w:p>
    <w:p w14:paraId="6D7C584F" w14:textId="1ED1DBF4" w:rsidR="00FE0767" w:rsidRDefault="00000000">
      <w:pPr>
        <w:pBdr>
          <w:top w:val="nil"/>
          <w:left w:val="nil"/>
          <w:bottom w:val="nil"/>
          <w:right w:val="nil"/>
          <w:between w:val="nil"/>
        </w:pBdr>
        <w:spacing w:after="75"/>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NHÀ THẦU GIAI ĐOẠN CHUẨN BỊ ĐẦU TƯ</w:t>
      </w:r>
    </w:p>
    <w:p w14:paraId="5654C349" w14:textId="77777777" w:rsidR="00FE0767" w:rsidRDefault="00000000">
      <w:pPr>
        <w:pBdr>
          <w:top w:val="nil"/>
          <w:left w:val="nil"/>
          <w:bottom w:val="nil"/>
          <w:right w:val="nil"/>
          <w:between w:val="nil"/>
        </w:pBdr>
        <w:spacing w:after="75"/>
        <w:jc w:val="center"/>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(Kèm theo Quyết định số: 91/QĐ-KT ngày 30/12/2025 của Phòng Kinh tế xã Kiến Minh)</w:t>
      </w:r>
    </w:p>
    <w:tbl>
      <w:tblPr>
        <w:tblStyle w:val="a1"/>
        <w:tblW w:w="1501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59"/>
        <w:gridCol w:w="777"/>
        <w:gridCol w:w="1350"/>
        <w:gridCol w:w="1417"/>
        <w:gridCol w:w="1418"/>
        <w:gridCol w:w="850"/>
        <w:gridCol w:w="1134"/>
        <w:gridCol w:w="1134"/>
        <w:gridCol w:w="1134"/>
        <w:gridCol w:w="1134"/>
        <w:gridCol w:w="1134"/>
        <w:gridCol w:w="1134"/>
        <w:gridCol w:w="992"/>
        <w:gridCol w:w="851"/>
      </w:tblGrid>
      <w:tr w:rsidR="00AD264C" w14:paraId="26DCFA6C" w14:textId="77777777" w:rsidTr="008A73BB">
        <w:trPr>
          <w:trHeight w:val="262"/>
          <w:tblHeader/>
        </w:trPr>
        <w:tc>
          <w:tcPr>
            <w:tcW w:w="559" w:type="dxa"/>
            <w:vMerge w:val="restart"/>
            <w:tcMar>
              <w:top w:w="75" w:type="dxa"/>
              <w:left w:w="75" w:type="dxa"/>
              <w:bottom w:w="75" w:type="dxa"/>
              <w:right w:w="75" w:type="dxa"/>
            </w:tcMar>
          </w:tcPr>
          <w:p w14:paraId="0CD4B9A4"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Stt</w:t>
            </w:r>
          </w:p>
        </w:tc>
        <w:tc>
          <w:tcPr>
            <w:tcW w:w="777" w:type="dxa"/>
            <w:vMerge w:val="restart"/>
            <w:tcMar>
              <w:top w:w="75" w:type="dxa"/>
              <w:left w:w="75" w:type="dxa"/>
              <w:bottom w:w="75" w:type="dxa"/>
              <w:right w:w="75" w:type="dxa"/>
            </w:tcMar>
          </w:tcPr>
          <w:p w14:paraId="57E26E31"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Tên chủ đầu tư</w:t>
            </w:r>
          </w:p>
        </w:tc>
        <w:tc>
          <w:tcPr>
            <w:tcW w:w="2767" w:type="dxa"/>
            <w:gridSpan w:val="2"/>
            <w:tcMar>
              <w:top w:w="75" w:type="dxa"/>
              <w:left w:w="75" w:type="dxa"/>
              <w:bottom w:w="75" w:type="dxa"/>
              <w:right w:w="75" w:type="dxa"/>
            </w:tcMar>
          </w:tcPr>
          <w:p w14:paraId="2FCDC418" w14:textId="470BBD5F"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Tên gói thầu</w:t>
            </w:r>
          </w:p>
        </w:tc>
        <w:tc>
          <w:tcPr>
            <w:tcW w:w="1418" w:type="dxa"/>
            <w:vMerge w:val="restart"/>
            <w:tcMar>
              <w:top w:w="75" w:type="dxa"/>
              <w:left w:w="75" w:type="dxa"/>
              <w:bottom w:w="75" w:type="dxa"/>
              <w:right w:w="75" w:type="dxa"/>
            </w:tcMar>
          </w:tcPr>
          <w:p w14:paraId="03E8A25E"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Giá gói thầu (đồng)</w:t>
            </w:r>
          </w:p>
        </w:tc>
        <w:tc>
          <w:tcPr>
            <w:tcW w:w="850" w:type="dxa"/>
            <w:vMerge w:val="restart"/>
            <w:tcMar>
              <w:top w:w="75" w:type="dxa"/>
              <w:left w:w="75" w:type="dxa"/>
              <w:bottom w:w="75" w:type="dxa"/>
              <w:right w:w="75" w:type="dxa"/>
            </w:tcMar>
          </w:tcPr>
          <w:p w14:paraId="0EA994DE"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Nguồn vốn</w:t>
            </w:r>
          </w:p>
        </w:tc>
        <w:tc>
          <w:tcPr>
            <w:tcW w:w="1134" w:type="dxa"/>
            <w:vMerge w:val="restart"/>
            <w:tcMar>
              <w:top w:w="75" w:type="dxa"/>
              <w:left w:w="75" w:type="dxa"/>
              <w:bottom w:w="75" w:type="dxa"/>
              <w:right w:w="75" w:type="dxa"/>
            </w:tcMar>
          </w:tcPr>
          <w:p w14:paraId="1AC0BC47"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Hình thức lựa chọn nhà thầu</w:t>
            </w:r>
          </w:p>
        </w:tc>
        <w:tc>
          <w:tcPr>
            <w:tcW w:w="1134" w:type="dxa"/>
            <w:vMerge w:val="restart"/>
            <w:tcMar>
              <w:top w:w="75" w:type="dxa"/>
              <w:left w:w="75" w:type="dxa"/>
              <w:bottom w:w="75" w:type="dxa"/>
              <w:right w:w="75" w:type="dxa"/>
            </w:tcMar>
          </w:tcPr>
          <w:p w14:paraId="6F03A909"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Phương thức lựa chọn nhà thầu</w:t>
            </w:r>
          </w:p>
        </w:tc>
        <w:tc>
          <w:tcPr>
            <w:tcW w:w="1134" w:type="dxa"/>
            <w:vMerge w:val="restart"/>
            <w:tcMar>
              <w:top w:w="75" w:type="dxa"/>
              <w:left w:w="75" w:type="dxa"/>
              <w:bottom w:w="75" w:type="dxa"/>
              <w:right w:w="75" w:type="dxa"/>
            </w:tcMar>
          </w:tcPr>
          <w:p w14:paraId="7A78B5C7"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Thời gian tổ chức lựa chọn nhà thầu</w:t>
            </w:r>
          </w:p>
        </w:tc>
        <w:tc>
          <w:tcPr>
            <w:tcW w:w="1134" w:type="dxa"/>
            <w:vMerge w:val="restart"/>
            <w:tcMar>
              <w:top w:w="75" w:type="dxa"/>
              <w:left w:w="75" w:type="dxa"/>
              <w:bottom w:w="75" w:type="dxa"/>
              <w:right w:w="75" w:type="dxa"/>
            </w:tcMar>
          </w:tcPr>
          <w:p w14:paraId="03E288B6"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Thời gian bắt đầu tổ chức lựa chọn nhà thầu</w:t>
            </w:r>
          </w:p>
        </w:tc>
        <w:tc>
          <w:tcPr>
            <w:tcW w:w="1134" w:type="dxa"/>
            <w:vMerge w:val="restart"/>
            <w:tcMar>
              <w:top w:w="75" w:type="dxa"/>
              <w:left w:w="75" w:type="dxa"/>
              <w:bottom w:w="75" w:type="dxa"/>
              <w:right w:w="75" w:type="dxa"/>
            </w:tcMar>
          </w:tcPr>
          <w:p w14:paraId="24A35382"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Loại hợp đồng</w:t>
            </w:r>
          </w:p>
        </w:tc>
        <w:tc>
          <w:tcPr>
            <w:tcW w:w="1134" w:type="dxa"/>
            <w:vMerge w:val="restart"/>
            <w:tcMar>
              <w:top w:w="75" w:type="dxa"/>
              <w:left w:w="75" w:type="dxa"/>
              <w:bottom w:w="75" w:type="dxa"/>
              <w:right w:w="75" w:type="dxa"/>
            </w:tcMar>
          </w:tcPr>
          <w:p w14:paraId="28C76E35"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Thời gian thực hiện gói thầu</w:t>
            </w:r>
          </w:p>
        </w:tc>
        <w:tc>
          <w:tcPr>
            <w:tcW w:w="992" w:type="dxa"/>
            <w:vMerge w:val="restart"/>
            <w:tcMar>
              <w:top w:w="75" w:type="dxa"/>
              <w:left w:w="75" w:type="dxa"/>
              <w:bottom w:w="75" w:type="dxa"/>
              <w:right w:w="75" w:type="dxa"/>
            </w:tcMar>
          </w:tcPr>
          <w:p w14:paraId="05DBA1C7"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Tuỳ chọn mua thêm</w:t>
            </w:r>
          </w:p>
        </w:tc>
        <w:tc>
          <w:tcPr>
            <w:tcW w:w="851" w:type="dxa"/>
            <w:vMerge w:val="restart"/>
            <w:tcMar>
              <w:top w:w="75" w:type="dxa"/>
              <w:left w:w="75" w:type="dxa"/>
              <w:bottom w:w="75" w:type="dxa"/>
              <w:right w:w="75" w:type="dxa"/>
            </w:tcMar>
          </w:tcPr>
          <w:p w14:paraId="55D9FD73"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Giám sát hoạt động đấu thầu</w:t>
            </w:r>
          </w:p>
        </w:tc>
      </w:tr>
      <w:tr w:rsidR="00AD264C" w14:paraId="35B44F77" w14:textId="77777777" w:rsidTr="008A73BB">
        <w:trPr>
          <w:tblHeader/>
        </w:trPr>
        <w:tc>
          <w:tcPr>
            <w:tcW w:w="559" w:type="dxa"/>
            <w:vMerge/>
            <w:tcMar>
              <w:top w:w="75" w:type="dxa"/>
              <w:left w:w="75" w:type="dxa"/>
              <w:bottom w:w="75" w:type="dxa"/>
              <w:right w:w="75" w:type="dxa"/>
            </w:tcMar>
          </w:tcPr>
          <w:p w14:paraId="76123FFD"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p>
        </w:tc>
        <w:tc>
          <w:tcPr>
            <w:tcW w:w="777" w:type="dxa"/>
            <w:vMerge/>
            <w:tcMar>
              <w:top w:w="75" w:type="dxa"/>
              <w:left w:w="75" w:type="dxa"/>
              <w:bottom w:w="75" w:type="dxa"/>
              <w:right w:w="75" w:type="dxa"/>
            </w:tcMar>
          </w:tcPr>
          <w:p w14:paraId="352DBC2E"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p>
        </w:tc>
        <w:tc>
          <w:tcPr>
            <w:tcW w:w="1350" w:type="dxa"/>
            <w:tcMar>
              <w:top w:w="75" w:type="dxa"/>
              <w:left w:w="75" w:type="dxa"/>
              <w:bottom w:w="75" w:type="dxa"/>
              <w:right w:w="75" w:type="dxa"/>
            </w:tcMar>
          </w:tcPr>
          <w:p w14:paraId="36990083" w14:textId="76C1D778"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Tên gói thầu</w:t>
            </w:r>
          </w:p>
        </w:tc>
        <w:tc>
          <w:tcPr>
            <w:tcW w:w="1417" w:type="dxa"/>
            <w:tcMar>
              <w:top w:w="75" w:type="dxa"/>
              <w:left w:w="75" w:type="dxa"/>
              <w:bottom w:w="75" w:type="dxa"/>
              <w:right w:w="75" w:type="dxa"/>
            </w:tcMar>
          </w:tcPr>
          <w:p w14:paraId="26B5663A" w14:textId="3320BA10"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Tóm tắt công việc chính của gói thầu</w:t>
            </w:r>
          </w:p>
        </w:tc>
        <w:tc>
          <w:tcPr>
            <w:tcW w:w="1418" w:type="dxa"/>
            <w:vMerge/>
            <w:tcMar>
              <w:top w:w="75" w:type="dxa"/>
              <w:left w:w="75" w:type="dxa"/>
              <w:bottom w:w="75" w:type="dxa"/>
              <w:right w:w="75" w:type="dxa"/>
            </w:tcMar>
          </w:tcPr>
          <w:p w14:paraId="181F813C"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p>
        </w:tc>
        <w:tc>
          <w:tcPr>
            <w:tcW w:w="850" w:type="dxa"/>
            <w:vMerge/>
            <w:tcMar>
              <w:top w:w="75" w:type="dxa"/>
              <w:left w:w="75" w:type="dxa"/>
              <w:bottom w:w="75" w:type="dxa"/>
              <w:right w:w="75" w:type="dxa"/>
            </w:tcMar>
          </w:tcPr>
          <w:p w14:paraId="0BAD9D30"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p>
        </w:tc>
        <w:tc>
          <w:tcPr>
            <w:tcW w:w="1134" w:type="dxa"/>
            <w:vMerge/>
            <w:tcMar>
              <w:top w:w="75" w:type="dxa"/>
              <w:left w:w="75" w:type="dxa"/>
              <w:bottom w:w="75" w:type="dxa"/>
              <w:right w:w="75" w:type="dxa"/>
            </w:tcMar>
          </w:tcPr>
          <w:p w14:paraId="1E73EB5E"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p>
        </w:tc>
        <w:tc>
          <w:tcPr>
            <w:tcW w:w="1134" w:type="dxa"/>
            <w:vMerge/>
            <w:tcMar>
              <w:top w:w="75" w:type="dxa"/>
              <w:left w:w="75" w:type="dxa"/>
              <w:bottom w:w="75" w:type="dxa"/>
              <w:right w:w="75" w:type="dxa"/>
            </w:tcMar>
          </w:tcPr>
          <w:p w14:paraId="60194013"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p>
        </w:tc>
        <w:tc>
          <w:tcPr>
            <w:tcW w:w="1134" w:type="dxa"/>
            <w:vMerge/>
            <w:tcMar>
              <w:top w:w="75" w:type="dxa"/>
              <w:left w:w="75" w:type="dxa"/>
              <w:bottom w:w="75" w:type="dxa"/>
              <w:right w:w="75" w:type="dxa"/>
            </w:tcMar>
          </w:tcPr>
          <w:p w14:paraId="43BC0B51"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p>
        </w:tc>
        <w:tc>
          <w:tcPr>
            <w:tcW w:w="1134" w:type="dxa"/>
            <w:vMerge/>
            <w:tcMar>
              <w:top w:w="75" w:type="dxa"/>
              <w:left w:w="75" w:type="dxa"/>
              <w:bottom w:w="75" w:type="dxa"/>
              <w:right w:w="75" w:type="dxa"/>
            </w:tcMar>
          </w:tcPr>
          <w:p w14:paraId="200B0A47"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p>
        </w:tc>
        <w:tc>
          <w:tcPr>
            <w:tcW w:w="1134" w:type="dxa"/>
            <w:vMerge/>
            <w:tcMar>
              <w:top w:w="75" w:type="dxa"/>
              <w:left w:w="75" w:type="dxa"/>
              <w:bottom w:w="75" w:type="dxa"/>
              <w:right w:w="75" w:type="dxa"/>
            </w:tcMar>
          </w:tcPr>
          <w:p w14:paraId="62961630"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p>
        </w:tc>
        <w:tc>
          <w:tcPr>
            <w:tcW w:w="1134" w:type="dxa"/>
            <w:vMerge/>
            <w:tcMar>
              <w:top w:w="75" w:type="dxa"/>
              <w:left w:w="75" w:type="dxa"/>
              <w:bottom w:w="75" w:type="dxa"/>
              <w:right w:w="75" w:type="dxa"/>
            </w:tcMar>
          </w:tcPr>
          <w:p w14:paraId="32DE2BD2"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p>
        </w:tc>
        <w:tc>
          <w:tcPr>
            <w:tcW w:w="992" w:type="dxa"/>
            <w:vMerge/>
            <w:tcMar>
              <w:top w:w="75" w:type="dxa"/>
              <w:left w:w="75" w:type="dxa"/>
              <w:bottom w:w="75" w:type="dxa"/>
              <w:right w:w="75" w:type="dxa"/>
            </w:tcMar>
          </w:tcPr>
          <w:p w14:paraId="1043DED9"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p>
        </w:tc>
        <w:tc>
          <w:tcPr>
            <w:tcW w:w="851" w:type="dxa"/>
            <w:vMerge/>
            <w:tcMar>
              <w:top w:w="75" w:type="dxa"/>
              <w:left w:w="75" w:type="dxa"/>
              <w:bottom w:w="75" w:type="dxa"/>
              <w:right w:w="75" w:type="dxa"/>
            </w:tcMar>
          </w:tcPr>
          <w:p w14:paraId="16C8F038" w14:textId="77777777" w:rsidR="00AD264C" w:rsidRDefault="00AD264C">
            <w:pPr>
              <w:pBdr>
                <w:top w:val="nil"/>
                <w:left w:val="nil"/>
                <w:bottom w:val="nil"/>
                <w:right w:val="nil"/>
                <w:between w:val="nil"/>
              </w:pBdr>
              <w:jc w:val="center"/>
              <w:rPr>
                <w:rFonts w:ascii="Times New Roman" w:eastAsia="Times New Roman" w:hAnsi="Times New Roman" w:cs="Times New Roman"/>
                <w:b/>
                <w:bCs/>
                <w:sz w:val="24"/>
                <w:szCs w:val="24"/>
              </w:rPr>
            </w:pPr>
          </w:p>
        </w:tc>
      </w:tr>
      <w:tr w:rsidR="00AD264C" w14:paraId="7187D9F0" w14:textId="77777777" w:rsidTr="008A73BB">
        <w:tc>
          <w:tcPr>
            <w:tcW w:w="559" w:type="dxa"/>
            <w:tcMar>
              <w:top w:w="75" w:type="dxa"/>
              <w:left w:w="75" w:type="dxa"/>
              <w:bottom w:w="75" w:type="dxa"/>
              <w:right w:w="75" w:type="dxa"/>
            </w:tcMar>
            <w:vAlign w:val="center"/>
          </w:tcPr>
          <w:p w14:paraId="067FCC51" w14:textId="77777777" w:rsidR="00AD264C" w:rsidRDefault="00AD264C" w:rsidP="00AD264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77" w:type="dxa"/>
            <w:vMerge w:val="restart"/>
            <w:tcMar>
              <w:top w:w="75" w:type="dxa"/>
              <w:left w:w="75" w:type="dxa"/>
              <w:bottom w:w="75" w:type="dxa"/>
              <w:right w:w="75" w:type="dxa"/>
            </w:tcMar>
            <w:vAlign w:val="center"/>
          </w:tcPr>
          <w:p w14:paraId="6FCDF30C" w14:textId="77777777" w:rsidR="00AD264C" w:rsidRDefault="00AD264C" w:rsidP="00AD264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Phòng Kinh tế xã Kiến Minh</w:t>
            </w:r>
          </w:p>
        </w:tc>
        <w:tc>
          <w:tcPr>
            <w:tcW w:w="1350" w:type="dxa"/>
            <w:tcMar>
              <w:top w:w="75" w:type="dxa"/>
              <w:left w:w="75" w:type="dxa"/>
              <w:bottom w:w="75" w:type="dxa"/>
              <w:right w:w="75" w:type="dxa"/>
            </w:tcMar>
            <w:vAlign w:val="center"/>
          </w:tcPr>
          <w:p w14:paraId="4AF21955" w14:textId="77777777" w:rsidR="00AD264C" w:rsidRDefault="00AD264C" w:rsidP="00AD264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Tư vấn Khảo sát, lập báo cáo kinh tế - kỹ thuật</w:t>
            </w:r>
          </w:p>
        </w:tc>
        <w:tc>
          <w:tcPr>
            <w:tcW w:w="1417" w:type="dxa"/>
            <w:tcMar>
              <w:top w:w="75" w:type="dxa"/>
              <w:left w:w="75" w:type="dxa"/>
              <w:bottom w:w="75" w:type="dxa"/>
              <w:right w:w="75" w:type="dxa"/>
            </w:tcMar>
            <w:vAlign w:val="center"/>
          </w:tcPr>
          <w:p w14:paraId="44C2A307" w14:textId="77777777" w:rsidR="00AD264C" w:rsidRDefault="00AD264C" w:rsidP="00AD264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Khảo sát, Lập báo cáo kinh tế - kỹ thuật</w:t>
            </w:r>
          </w:p>
        </w:tc>
        <w:tc>
          <w:tcPr>
            <w:tcW w:w="1418" w:type="dxa"/>
            <w:tcMar>
              <w:top w:w="75" w:type="dxa"/>
              <w:left w:w="75" w:type="dxa"/>
              <w:bottom w:w="75" w:type="dxa"/>
              <w:right w:w="75" w:type="dxa"/>
            </w:tcMar>
            <w:vAlign w:val="center"/>
          </w:tcPr>
          <w:p w14:paraId="79F51284" w14:textId="77777777" w:rsidR="00AD264C" w:rsidRDefault="00AD264C" w:rsidP="00AD264C">
            <w:pPr>
              <w:pBdr>
                <w:top w:val="nil"/>
                <w:left w:val="nil"/>
                <w:bottom w:val="nil"/>
                <w:right w:val="nil"/>
                <w:between w:val="nil"/>
              </w:pBd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365.130.000</w:t>
            </w:r>
          </w:p>
        </w:tc>
        <w:tc>
          <w:tcPr>
            <w:tcW w:w="850" w:type="dxa"/>
            <w:vMerge w:val="restart"/>
            <w:tcMar>
              <w:top w:w="75" w:type="dxa"/>
              <w:left w:w="75" w:type="dxa"/>
              <w:bottom w:w="75" w:type="dxa"/>
              <w:right w:w="75" w:type="dxa"/>
            </w:tcMar>
            <w:vAlign w:val="center"/>
          </w:tcPr>
          <w:p w14:paraId="49D43D06" w14:textId="77777777" w:rsidR="00AD264C" w:rsidRDefault="00AD264C" w:rsidP="00AD264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Ngân sách thành phố</w:t>
            </w:r>
          </w:p>
        </w:tc>
        <w:tc>
          <w:tcPr>
            <w:tcW w:w="1134" w:type="dxa"/>
            <w:tcMar>
              <w:top w:w="75" w:type="dxa"/>
              <w:left w:w="75" w:type="dxa"/>
              <w:bottom w:w="75" w:type="dxa"/>
              <w:right w:w="75" w:type="dxa"/>
            </w:tcMar>
            <w:vAlign w:val="center"/>
          </w:tcPr>
          <w:p w14:paraId="6E35FEBF" w14:textId="77777777" w:rsidR="00AD264C" w:rsidRDefault="00AD264C" w:rsidP="00AD264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Chỉ định thầu, rút gọn</w:t>
            </w:r>
          </w:p>
        </w:tc>
        <w:tc>
          <w:tcPr>
            <w:tcW w:w="1134" w:type="dxa"/>
            <w:tcMar>
              <w:top w:w="75" w:type="dxa"/>
              <w:left w:w="75" w:type="dxa"/>
              <w:bottom w:w="75" w:type="dxa"/>
              <w:right w:w="75" w:type="dxa"/>
            </w:tcMar>
            <w:vAlign w:val="center"/>
          </w:tcPr>
          <w:p w14:paraId="287AD0FC" w14:textId="77777777" w:rsidR="00AD264C" w:rsidRDefault="00AD264C" w:rsidP="00AD264C">
            <w:pPr>
              <w:pBdr>
                <w:top w:val="nil"/>
                <w:left w:val="nil"/>
                <w:bottom w:val="nil"/>
                <w:right w:val="nil"/>
                <w:between w:val="nil"/>
              </w:pBdr>
              <w:spacing w:line="276" w:lineRule="auto"/>
              <w:jc w:val="center"/>
              <w:rPr>
                <w:rFonts w:ascii="Times New Roman" w:eastAsia="Times New Roman" w:hAnsi="Times New Roman" w:cs="Times New Roman"/>
                <w:sz w:val="24"/>
                <w:szCs w:val="24"/>
              </w:rPr>
            </w:pPr>
          </w:p>
        </w:tc>
        <w:tc>
          <w:tcPr>
            <w:tcW w:w="1134" w:type="dxa"/>
            <w:tcMar>
              <w:top w:w="75" w:type="dxa"/>
              <w:left w:w="75" w:type="dxa"/>
              <w:bottom w:w="75" w:type="dxa"/>
              <w:right w:w="75" w:type="dxa"/>
            </w:tcMar>
            <w:vAlign w:val="center"/>
          </w:tcPr>
          <w:p w14:paraId="0AB02718" w14:textId="77777777" w:rsidR="00AD264C" w:rsidRDefault="00AD264C" w:rsidP="00AD264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 ngày</w:t>
            </w:r>
          </w:p>
        </w:tc>
        <w:tc>
          <w:tcPr>
            <w:tcW w:w="1134" w:type="dxa"/>
            <w:tcMar>
              <w:top w:w="75" w:type="dxa"/>
              <w:left w:w="75" w:type="dxa"/>
              <w:bottom w:w="75" w:type="dxa"/>
              <w:right w:w="75" w:type="dxa"/>
            </w:tcMar>
            <w:vAlign w:val="center"/>
          </w:tcPr>
          <w:p w14:paraId="22D88B81" w14:textId="77777777" w:rsidR="00AD264C" w:rsidRDefault="00AD264C" w:rsidP="00AD264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Quý IV năm 2025</w:t>
            </w:r>
          </w:p>
        </w:tc>
        <w:tc>
          <w:tcPr>
            <w:tcW w:w="1134" w:type="dxa"/>
            <w:tcMar>
              <w:top w:w="75" w:type="dxa"/>
              <w:left w:w="75" w:type="dxa"/>
              <w:bottom w:w="75" w:type="dxa"/>
              <w:right w:w="75" w:type="dxa"/>
            </w:tcMar>
            <w:vAlign w:val="center"/>
          </w:tcPr>
          <w:p w14:paraId="686C87C9" w14:textId="77777777" w:rsidR="00AD264C" w:rsidRDefault="00AD264C" w:rsidP="00AD264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Trọn gói</w:t>
            </w:r>
          </w:p>
        </w:tc>
        <w:tc>
          <w:tcPr>
            <w:tcW w:w="1134" w:type="dxa"/>
            <w:tcMar>
              <w:top w:w="75" w:type="dxa"/>
              <w:left w:w="75" w:type="dxa"/>
              <w:bottom w:w="75" w:type="dxa"/>
              <w:right w:w="75" w:type="dxa"/>
            </w:tcMar>
            <w:vAlign w:val="center"/>
          </w:tcPr>
          <w:p w14:paraId="26A22581" w14:textId="77777777" w:rsidR="00AD264C" w:rsidRDefault="00AD264C" w:rsidP="00AD264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 ngày</w:t>
            </w:r>
          </w:p>
        </w:tc>
        <w:tc>
          <w:tcPr>
            <w:tcW w:w="992" w:type="dxa"/>
            <w:tcMar>
              <w:top w:w="75" w:type="dxa"/>
              <w:left w:w="75" w:type="dxa"/>
              <w:bottom w:w="75" w:type="dxa"/>
              <w:right w:w="75" w:type="dxa"/>
            </w:tcMar>
            <w:vAlign w:val="center"/>
          </w:tcPr>
          <w:p w14:paraId="35858687" w14:textId="77777777" w:rsidR="00AD264C" w:rsidRDefault="00AD264C" w:rsidP="00AD264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Không</w:t>
            </w:r>
          </w:p>
        </w:tc>
        <w:tc>
          <w:tcPr>
            <w:tcW w:w="851" w:type="dxa"/>
            <w:tcMar>
              <w:top w:w="75" w:type="dxa"/>
              <w:left w:w="75" w:type="dxa"/>
              <w:bottom w:w="75" w:type="dxa"/>
              <w:right w:w="75" w:type="dxa"/>
            </w:tcMar>
            <w:vAlign w:val="center"/>
          </w:tcPr>
          <w:p w14:paraId="5E86B984" w14:textId="77777777" w:rsidR="00AD264C" w:rsidRDefault="00AD264C" w:rsidP="00AD264C">
            <w:pPr>
              <w:pBdr>
                <w:top w:val="nil"/>
                <w:left w:val="nil"/>
                <w:bottom w:val="nil"/>
                <w:right w:val="nil"/>
                <w:between w:val="nil"/>
              </w:pBdr>
              <w:spacing w:line="276" w:lineRule="auto"/>
              <w:jc w:val="center"/>
              <w:rPr>
                <w:rFonts w:ascii="Times New Roman" w:eastAsia="Times New Roman" w:hAnsi="Times New Roman" w:cs="Times New Roman"/>
                <w:sz w:val="24"/>
                <w:szCs w:val="24"/>
              </w:rPr>
            </w:pPr>
          </w:p>
        </w:tc>
      </w:tr>
      <w:tr w:rsidR="00AD264C" w14:paraId="136E296B" w14:textId="77777777" w:rsidTr="008A73BB">
        <w:trPr>
          <w:trHeight w:val="2011"/>
        </w:trPr>
        <w:tc>
          <w:tcPr>
            <w:tcW w:w="559" w:type="dxa"/>
            <w:tcMar>
              <w:top w:w="75" w:type="dxa"/>
              <w:left w:w="75" w:type="dxa"/>
              <w:bottom w:w="75" w:type="dxa"/>
              <w:right w:w="75" w:type="dxa"/>
            </w:tcMar>
            <w:vAlign w:val="center"/>
          </w:tcPr>
          <w:p w14:paraId="03C0B5FE" w14:textId="77777777" w:rsidR="00AD264C" w:rsidRDefault="00AD264C" w:rsidP="00AD264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77" w:type="dxa"/>
            <w:vMerge/>
            <w:tcMar>
              <w:top w:w="75" w:type="dxa"/>
              <w:left w:w="75" w:type="dxa"/>
              <w:bottom w:w="75" w:type="dxa"/>
              <w:right w:w="75" w:type="dxa"/>
            </w:tcMar>
            <w:vAlign w:val="center"/>
          </w:tcPr>
          <w:p w14:paraId="131270AC" w14:textId="77777777" w:rsidR="00AD264C" w:rsidRDefault="00AD264C" w:rsidP="00AD264C">
            <w:pPr>
              <w:pBdr>
                <w:top w:val="nil"/>
                <w:left w:val="nil"/>
                <w:bottom w:val="nil"/>
                <w:right w:val="nil"/>
                <w:between w:val="nil"/>
              </w:pBdr>
              <w:spacing w:line="276" w:lineRule="auto"/>
              <w:jc w:val="center"/>
              <w:rPr>
                <w:rFonts w:ascii="Times New Roman" w:eastAsia="Times New Roman" w:hAnsi="Times New Roman" w:cs="Times New Roman"/>
                <w:sz w:val="24"/>
                <w:szCs w:val="24"/>
              </w:rPr>
            </w:pPr>
          </w:p>
        </w:tc>
        <w:tc>
          <w:tcPr>
            <w:tcW w:w="1350" w:type="dxa"/>
            <w:tcMar>
              <w:top w:w="75" w:type="dxa"/>
              <w:left w:w="75" w:type="dxa"/>
              <w:bottom w:w="75" w:type="dxa"/>
              <w:right w:w="75" w:type="dxa"/>
            </w:tcMar>
            <w:vAlign w:val="center"/>
          </w:tcPr>
          <w:p w14:paraId="45792E15" w14:textId="77777777" w:rsidR="00AD264C" w:rsidRDefault="00AD264C" w:rsidP="00AD264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Tư vấn thẩm tra Báo cáo Kinh tế - Kỹ thuật</w:t>
            </w:r>
          </w:p>
        </w:tc>
        <w:tc>
          <w:tcPr>
            <w:tcW w:w="1417" w:type="dxa"/>
            <w:tcMar>
              <w:top w:w="75" w:type="dxa"/>
              <w:left w:w="75" w:type="dxa"/>
              <w:bottom w:w="75" w:type="dxa"/>
              <w:right w:w="75" w:type="dxa"/>
            </w:tcMar>
            <w:vAlign w:val="center"/>
          </w:tcPr>
          <w:p w14:paraId="54E9ACED" w14:textId="77777777" w:rsidR="00AD264C" w:rsidRDefault="00AD264C" w:rsidP="00AD264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Thực hiện Tư vấn Thẩm tra báo cáo kinh tế - kỹ thuật</w:t>
            </w:r>
          </w:p>
        </w:tc>
        <w:tc>
          <w:tcPr>
            <w:tcW w:w="1418" w:type="dxa"/>
            <w:tcMar>
              <w:top w:w="75" w:type="dxa"/>
              <w:left w:w="75" w:type="dxa"/>
              <w:bottom w:w="75" w:type="dxa"/>
              <w:right w:w="75" w:type="dxa"/>
            </w:tcMar>
            <w:vAlign w:val="center"/>
          </w:tcPr>
          <w:p w14:paraId="239BDD03" w14:textId="77777777" w:rsidR="00AD264C" w:rsidRDefault="00AD264C" w:rsidP="00AD264C">
            <w:pPr>
              <w:pBdr>
                <w:top w:val="nil"/>
                <w:left w:val="nil"/>
                <w:bottom w:val="nil"/>
                <w:right w:val="nil"/>
                <w:between w:val="nil"/>
              </w:pBd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7.631.000</w:t>
            </w:r>
          </w:p>
        </w:tc>
        <w:tc>
          <w:tcPr>
            <w:tcW w:w="850" w:type="dxa"/>
            <w:vMerge/>
            <w:tcMar>
              <w:top w:w="75" w:type="dxa"/>
              <w:left w:w="75" w:type="dxa"/>
              <w:bottom w:w="75" w:type="dxa"/>
              <w:right w:w="75" w:type="dxa"/>
            </w:tcMar>
            <w:vAlign w:val="center"/>
          </w:tcPr>
          <w:p w14:paraId="2D7A788F" w14:textId="77777777" w:rsidR="00AD264C" w:rsidRDefault="00AD264C" w:rsidP="00AD264C">
            <w:pPr>
              <w:pBdr>
                <w:top w:val="nil"/>
                <w:left w:val="nil"/>
                <w:bottom w:val="nil"/>
                <w:right w:val="nil"/>
                <w:between w:val="nil"/>
              </w:pBdr>
              <w:spacing w:line="276" w:lineRule="auto"/>
              <w:jc w:val="center"/>
              <w:rPr>
                <w:rFonts w:ascii="Times New Roman" w:eastAsia="Times New Roman" w:hAnsi="Times New Roman" w:cs="Times New Roman"/>
                <w:sz w:val="24"/>
                <w:szCs w:val="24"/>
              </w:rPr>
            </w:pPr>
          </w:p>
        </w:tc>
        <w:tc>
          <w:tcPr>
            <w:tcW w:w="1134" w:type="dxa"/>
            <w:tcMar>
              <w:top w:w="75" w:type="dxa"/>
              <w:left w:w="75" w:type="dxa"/>
              <w:bottom w:w="75" w:type="dxa"/>
              <w:right w:w="75" w:type="dxa"/>
            </w:tcMar>
            <w:vAlign w:val="center"/>
          </w:tcPr>
          <w:p w14:paraId="4E6FCFD4" w14:textId="77777777" w:rsidR="00AD264C" w:rsidRDefault="00AD264C" w:rsidP="00AD264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Chỉ định thầu, rút gọn</w:t>
            </w:r>
          </w:p>
        </w:tc>
        <w:tc>
          <w:tcPr>
            <w:tcW w:w="1134" w:type="dxa"/>
            <w:tcMar>
              <w:top w:w="75" w:type="dxa"/>
              <w:left w:w="75" w:type="dxa"/>
              <w:bottom w:w="75" w:type="dxa"/>
              <w:right w:w="75" w:type="dxa"/>
            </w:tcMar>
            <w:vAlign w:val="center"/>
          </w:tcPr>
          <w:p w14:paraId="3284D59A" w14:textId="77777777" w:rsidR="00AD264C" w:rsidRDefault="00AD264C" w:rsidP="00AD264C">
            <w:pPr>
              <w:pBdr>
                <w:top w:val="nil"/>
                <w:left w:val="nil"/>
                <w:bottom w:val="nil"/>
                <w:right w:val="nil"/>
                <w:between w:val="nil"/>
              </w:pBdr>
              <w:spacing w:line="276" w:lineRule="auto"/>
              <w:jc w:val="center"/>
              <w:rPr>
                <w:rFonts w:ascii="Times New Roman" w:eastAsia="Times New Roman" w:hAnsi="Times New Roman" w:cs="Times New Roman"/>
                <w:sz w:val="24"/>
                <w:szCs w:val="24"/>
              </w:rPr>
            </w:pPr>
          </w:p>
        </w:tc>
        <w:tc>
          <w:tcPr>
            <w:tcW w:w="1134" w:type="dxa"/>
            <w:tcMar>
              <w:top w:w="75" w:type="dxa"/>
              <w:left w:w="75" w:type="dxa"/>
              <w:bottom w:w="75" w:type="dxa"/>
              <w:right w:w="75" w:type="dxa"/>
            </w:tcMar>
            <w:vAlign w:val="center"/>
          </w:tcPr>
          <w:p w14:paraId="2D0349C4" w14:textId="77777777" w:rsidR="00AD264C" w:rsidRDefault="00AD264C" w:rsidP="00AD264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 ngày</w:t>
            </w:r>
          </w:p>
        </w:tc>
        <w:tc>
          <w:tcPr>
            <w:tcW w:w="1134" w:type="dxa"/>
            <w:tcMar>
              <w:top w:w="75" w:type="dxa"/>
              <w:left w:w="75" w:type="dxa"/>
              <w:bottom w:w="75" w:type="dxa"/>
              <w:right w:w="75" w:type="dxa"/>
            </w:tcMar>
            <w:vAlign w:val="center"/>
          </w:tcPr>
          <w:p w14:paraId="7231AF5A" w14:textId="77777777" w:rsidR="00AD264C" w:rsidRDefault="00AD264C" w:rsidP="00AD264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Quý IV năm 2025</w:t>
            </w:r>
          </w:p>
        </w:tc>
        <w:tc>
          <w:tcPr>
            <w:tcW w:w="1134" w:type="dxa"/>
            <w:tcMar>
              <w:top w:w="75" w:type="dxa"/>
              <w:left w:w="75" w:type="dxa"/>
              <w:bottom w:w="75" w:type="dxa"/>
              <w:right w:w="75" w:type="dxa"/>
            </w:tcMar>
            <w:vAlign w:val="center"/>
          </w:tcPr>
          <w:p w14:paraId="77211703" w14:textId="77777777" w:rsidR="00AD264C" w:rsidRDefault="00AD264C" w:rsidP="00AD264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Trọn gói</w:t>
            </w:r>
          </w:p>
        </w:tc>
        <w:tc>
          <w:tcPr>
            <w:tcW w:w="1134" w:type="dxa"/>
            <w:tcMar>
              <w:top w:w="75" w:type="dxa"/>
              <w:left w:w="75" w:type="dxa"/>
              <w:bottom w:w="75" w:type="dxa"/>
              <w:right w:w="75" w:type="dxa"/>
            </w:tcMar>
            <w:vAlign w:val="center"/>
          </w:tcPr>
          <w:p w14:paraId="4B7CCFF1" w14:textId="77777777" w:rsidR="00AD264C" w:rsidRDefault="00AD264C" w:rsidP="00AD264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 ngày</w:t>
            </w:r>
          </w:p>
        </w:tc>
        <w:tc>
          <w:tcPr>
            <w:tcW w:w="992" w:type="dxa"/>
            <w:tcMar>
              <w:top w:w="75" w:type="dxa"/>
              <w:left w:w="75" w:type="dxa"/>
              <w:bottom w:w="75" w:type="dxa"/>
              <w:right w:w="75" w:type="dxa"/>
            </w:tcMar>
            <w:vAlign w:val="center"/>
          </w:tcPr>
          <w:p w14:paraId="0E422227" w14:textId="77777777" w:rsidR="00AD264C" w:rsidRDefault="00AD264C" w:rsidP="00AD264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Không</w:t>
            </w:r>
          </w:p>
        </w:tc>
        <w:tc>
          <w:tcPr>
            <w:tcW w:w="851" w:type="dxa"/>
            <w:tcMar>
              <w:top w:w="75" w:type="dxa"/>
              <w:left w:w="75" w:type="dxa"/>
              <w:bottom w:w="75" w:type="dxa"/>
              <w:right w:w="75" w:type="dxa"/>
            </w:tcMar>
            <w:vAlign w:val="center"/>
          </w:tcPr>
          <w:p w14:paraId="1A24DE3A" w14:textId="77777777" w:rsidR="00AD264C" w:rsidRDefault="00AD264C" w:rsidP="00AD264C">
            <w:pPr>
              <w:pBdr>
                <w:top w:val="nil"/>
                <w:left w:val="nil"/>
                <w:bottom w:val="nil"/>
                <w:right w:val="nil"/>
                <w:between w:val="nil"/>
              </w:pBdr>
              <w:spacing w:line="276" w:lineRule="auto"/>
              <w:jc w:val="center"/>
              <w:rPr>
                <w:rFonts w:ascii="Times New Roman" w:eastAsia="Times New Roman" w:hAnsi="Times New Roman" w:cs="Times New Roman"/>
                <w:sz w:val="24"/>
                <w:szCs w:val="24"/>
              </w:rPr>
            </w:pPr>
          </w:p>
        </w:tc>
      </w:tr>
      <w:tr w:rsidR="00FE0767" w14:paraId="25C3DB06" w14:textId="77777777" w:rsidTr="008A73BB">
        <w:tc>
          <w:tcPr>
            <w:tcW w:w="4103" w:type="dxa"/>
            <w:gridSpan w:val="4"/>
            <w:tcMar>
              <w:top w:w="75" w:type="dxa"/>
              <w:left w:w="75" w:type="dxa"/>
              <w:bottom w:w="75" w:type="dxa"/>
              <w:right w:w="75" w:type="dxa"/>
            </w:tcMar>
          </w:tcPr>
          <w:p w14:paraId="0437B941" w14:textId="77777777" w:rsidR="00FE0767" w:rsidRDefault="00000000">
            <w:pPr>
              <w:pBdr>
                <w:top w:val="nil"/>
                <w:left w:val="nil"/>
                <w:bottom w:val="nil"/>
                <w:right w:val="nil"/>
                <w:between w:val="nil"/>
              </w:pBd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Tổng giá gói thầu</w:t>
            </w:r>
          </w:p>
        </w:tc>
        <w:tc>
          <w:tcPr>
            <w:tcW w:w="1418" w:type="dxa"/>
            <w:tcMar>
              <w:top w:w="75" w:type="dxa"/>
              <w:left w:w="75" w:type="dxa"/>
              <w:bottom w:w="75" w:type="dxa"/>
              <w:right w:w="75" w:type="dxa"/>
            </w:tcMar>
            <w:vAlign w:val="center"/>
          </w:tcPr>
          <w:p w14:paraId="68CA9BBF" w14:textId="77777777" w:rsidR="00FE0767" w:rsidRDefault="00000000" w:rsidP="00AD264C">
            <w:pPr>
              <w:pBdr>
                <w:top w:val="nil"/>
                <w:left w:val="nil"/>
                <w:bottom w:val="nil"/>
                <w:right w:val="nil"/>
                <w:between w:val="nil"/>
              </w:pBdr>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372.761.000</w:t>
            </w:r>
          </w:p>
        </w:tc>
        <w:tc>
          <w:tcPr>
            <w:tcW w:w="9497" w:type="dxa"/>
            <w:gridSpan w:val="9"/>
            <w:tcMar>
              <w:top w:w="75" w:type="dxa"/>
              <w:left w:w="75" w:type="dxa"/>
              <w:bottom w:w="75" w:type="dxa"/>
              <w:right w:w="75" w:type="dxa"/>
            </w:tcMar>
          </w:tcPr>
          <w:p w14:paraId="3FC5E3E0" w14:textId="77777777" w:rsidR="00FE0767" w:rsidRDefault="00FE0767">
            <w:pPr>
              <w:pBdr>
                <w:top w:val="nil"/>
                <w:left w:val="nil"/>
                <w:bottom w:val="nil"/>
                <w:right w:val="nil"/>
                <w:between w:val="nil"/>
              </w:pBdr>
              <w:spacing w:line="276" w:lineRule="auto"/>
              <w:rPr>
                <w:rFonts w:ascii="Times New Roman" w:eastAsia="Times New Roman" w:hAnsi="Times New Roman" w:cs="Times New Roman"/>
                <w:b/>
                <w:bCs/>
                <w:sz w:val="24"/>
                <w:szCs w:val="24"/>
              </w:rPr>
            </w:pPr>
          </w:p>
        </w:tc>
      </w:tr>
    </w:tbl>
    <w:p w14:paraId="6F8C71AA" w14:textId="77777777" w:rsidR="00AD264C" w:rsidRDefault="00AD264C">
      <w:pPr>
        <w:spacing w:line="360" w:lineRule="auto"/>
        <w:jc w:val="both"/>
        <w:rPr>
          <w:rFonts w:ascii="Times New Roman" w:eastAsia="Times New Roman" w:hAnsi="Times New Roman" w:cs="Times New Roman"/>
          <w:sz w:val="28"/>
          <w:szCs w:val="28"/>
        </w:rPr>
      </w:pPr>
    </w:p>
    <w:p w14:paraId="65B63611" w14:textId="05F05228" w:rsidR="00FE0767" w:rsidRPr="00AD264C" w:rsidRDefault="00000000" w:rsidP="00AD264C">
      <w:pPr>
        <w:spacing w:line="360" w:lineRule="auto"/>
        <w:jc w:val="center"/>
        <w:rPr>
          <w:rFonts w:ascii="Times New Roman" w:eastAsia="Times New Roman" w:hAnsi="Times New Roman" w:cs="Times New Roman"/>
          <w:i/>
          <w:iCs/>
          <w:sz w:val="28"/>
          <w:szCs w:val="28"/>
        </w:rPr>
      </w:pPr>
      <w:r w:rsidRPr="00AD264C">
        <w:rPr>
          <w:rFonts w:ascii="Times New Roman" w:eastAsia="Times New Roman" w:hAnsi="Times New Roman" w:cs="Times New Roman"/>
          <w:i/>
          <w:iCs/>
          <w:sz w:val="28"/>
          <w:szCs w:val="28"/>
        </w:rPr>
        <w:t>Bằng chữ: Ba trăm bảy mươi hai triệu bảy trăm sáu mươi mốt nghìn đồng./.</w:t>
      </w:r>
    </w:p>
    <w:p w14:paraId="1A450F8E" w14:textId="77777777" w:rsidR="00FE0767" w:rsidRDefault="00FE0767">
      <w:pPr>
        <w:pBdr>
          <w:top w:val="nil"/>
          <w:left w:val="nil"/>
          <w:bottom w:val="nil"/>
          <w:right w:val="nil"/>
          <w:between w:val="nil"/>
        </w:pBdr>
        <w:spacing w:before="150"/>
        <w:rPr>
          <w:rFonts w:ascii="Times New Roman" w:eastAsia="Times New Roman" w:hAnsi="Times New Roman" w:cs="Times New Roman"/>
          <w:i/>
          <w:iCs/>
          <w:sz w:val="24"/>
          <w:szCs w:val="24"/>
        </w:rPr>
      </w:pPr>
    </w:p>
    <w:sectPr w:rsidR="00FE0767" w:rsidSect="008A73BB">
      <w:pgSz w:w="16840" w:h="11900" w:orient="landscape"/>
      <w:pgMar w:top="720" w:right="720" w:bottom="720" w:left="720"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064AA806-96ED-E349-BA5A-D9BCD7F77D1E}"/>
    <w:embedBold r:id="rId2" w:fontKey="{766F4626-1A06-864E-BEC9-1DF27E831F98}"/>
  </w:font>
  <w:font w:name="Times New Roman">
    <w:panose1 w:val="02020603050405020304"/>
    <w:charset w:val="00"/>
    <w:family w:val="roman"/>
    <w:pitch w:val="variable"/>
    <w:sig w:usb0="E0002EFF" w:usb1="C000785B" w:usb2="00000009" w:usb3="00000000" w:csb0="000001FF" w:csb1="00000000"/>
    <w:embedRegular r:id="rId3" w:fontKey="{0F28426E-CF2B-7E43-8E9B-53507D1B1AB9}"/>
    <w:embedBold r:id="rId4" w:fontKey="{B8F90C7A-7644-E944-91DE-AA80613FF779}"/>
    <w:embedItalic r:id="rId5" w:fontKey="{6CF1E6CD-8FEF-B64A-8864-993B3BCBEFEE}"/>
    <w:embedBoldItalic r:id="rId6" w:fontKey="{E5CE151F-A324-7745-B978-6F6EA19FDCFC}"/>
  </w:font>
  <w:font w:name="Georgia">
    <w:panose1 w:val="02040502050405020303"/>
    <w:charset w:val="00"/>
    <w:family w:val="roman"/>
    <w:pitch w:val="variable"/>
    <w:sig w:usb0="00000287" w:usb1="00000000" w:usb2="00000000" w:usb3="00000000" w:csb0="0000009F" w:csb1="00000000"/>
    <w:embedItalic r:id="rId7" w:fontKey="{A33A91FA-10D7-F047-ACC4-BC27130D1013}"/>
  </w:font>
  <w:font w:name="Calibri">
    <w:panose1 w:val="020F0502020204030204"/>
    <w:charset w:val="00"/>
    <w:family w:val="swiss"/>
    <w:pitch w:val="variable"/>
    <w:sig w:usb0="E4002EFF" w:usb1="C000247B" w:usb2="00000009" w:usb3="00000000" w:csb0="000001FF" w:csb1="00000000"/>
    <w:embedRegular r:id="rId8" w:fontKey="{A15EAF90-3865-B949-846A-9F1EC84B3B06}"/>
  </w:font>
  <w:font w:name="Cambria">
    <w:panose1 w:val="02040503050406030204"/>
    <w:charset w:val="00"/>
    <w:family w:val="roman"/>
    <w:pitch w:val="variable"/>
    <w:sig w:usb0="E00002FF" w:usb1="400004FF" w:usb2="00000000" w:usb3="00000000" w:csb0="0000019F" w:csb1="00000000"/>
    <w:embedRegular r:id="rId9" w:fontKey="{7029349C-5A0A-2F42-A073-1A1262F81149}"/>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767"/>
    <w:rsid w:val="0025227B"/>
    <w:rsid w:val="002B5876"/>
    <w:rsid w:val="00472220"/>
    <w:rsid w:val="00627A9E"/>
    <w:rsid w:val="006C7792"/>
    <w:rsid w:val="00846C72"/>
    <w:rsid w:val="008A73BB"/>
    <w:rsid w:val="008D73CF"/>
    <w:rsid w:val="00AD264C"/>
    <w:rsid w:val="00EE2E6F"/>
    <w:rsid w:val="00FE0767"/>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2063446D"/>
  <w15:docId w15:val="{B08D38CB-A1B6-5B40-A4CF-1DB6B6AD9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V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semiHidden/>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13</cp:revision>
  <cp:lastPrinted>2026-08-21T04:40:00Z</cp:lastPrinted>
  <dcterms:created xsi:type="dcterms:W3CDTF">2026-08-21T04:24:00Z</dcterms:created>
  <dcterms:modified xsi:type="dcterms:W3CDTF">2026-08-21T04:41:00Z</dcterms:modified>
</cp:coreProperties>
</file>