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01178">
      <w:pPr>
        <w:pStyle w:val="6"/>
        <w:spacing w:line="288" w:lineRule="auto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u w:color="000000"/>
        </w:rPr>
      </w:pPr>
      <w:r>
        <w:rPr>
          <w:rFonts w:ascii="Times New Roman" w:hAnsi="Times New Roman" w:cs="Times New Roman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>
              <wp:wrapPolygon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officeArt object" descr="logo_DS.png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32"/>
          <w:szCs w:val="32"/>
          <w:u w:color="000000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855345</wp:posOffset>
                </wp:positionH>
                <wp:positionV relativeFrom="page">
                  <wp:posOffset>298450</wp:posOffset>
                </wp:positionV>
                <wp:extent cx="4408805" cy="61150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>
                              <w:pPr>
                                <w:pStyle w:val="6"/>
                                <w:spacing w:line="288" w:lineRule="auto"/>
                                <w:jc w:val="center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CỘNG HOÀ XÃ HỘI CHỦ NGHĨA VIỆT NAM</w:t>
                              </w:r>
                            </w:p>
                            <w:p w14:paraId="1BA0334A">
                              <w:pPr>
                                <w:pStyle w:val="6"/>
                                <w:spacing w:line="288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Độc lập - Tự do - Hạnh phúc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officeArt object" o:spid="_x0000_s1026" o:spt="203" alt="Group" style="position:absolute;left:0pt;margin-left:67.35pt;margin-top:23.5pt;height:48.15pt;width:347.15pt;mso-position-horizontal-relative:margin;mso-position-vertical-relative:page;z-index:251660288;mso-width-relative:page;mso-height-relative:page;" coordsize="4409003,611584" o:gfxdata="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CQsxhs2QAAAAoBAAAP&#10;AAAAAAAAAAEAIAAAACIAAABkcnMvZG93bnJldi54bWxQSwECFAAUAAAACACHTuJAUoSL0vsCAAAy&#10;BwAADgAAAAAAAAABACAAAAAoAQAAZHJzL2Uyb0RvYy54bWxQSwUGAAAAAAYABgBZAQAAlQYAAAAA&#10;">
                <o:lock v:ext="edit" aspectratio="f"/>
                <v:line id="Line" o:spid="_x0000_s1026" o:spt="20" style="position:absolute;left:1097379;top:605234;height:1;width:2214246;" filled="f" stroked="t" coordsize="21600,21600" o:gfxdata="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6ph&#10;psEAAADjAAAADwAAAAAAAAABACAAAAAiAAAAZHJzL2Rvd25yZXYueG1sUEsBAhQAFAAAAAgAh07i&#10;QDMvBZ47AAAAOQAAABAAAAAAAAAAAQAgAAAAEAEAAGRycy9zaGFwZXhtbC54bWxQSwUGAAAAAAYA&#10;BgBbAQAAug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CỘNG HOÀ XÃ HỘI CHỦ NGHĨA VIỆT NAM…" o:spid="_x0000_s1026" o:spt="202" type="#_x0000_t202" style="position:absolute;left:0;top:0;height:611585;width:4409004;v-text-anchor:middle;" filled="f" stroked="f" coordsize="21600,21600" o:gfxdata="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vfv/&#10;wAAAAOMAAAAPAAAAAAAAAAEAIAAAACIAAABkcnMvZG93bnJldi54bWxQSwECFAAUAAAACACHTuJA&#10;My8FnjsAAAA5AAAAEAAAAAAAAAABACAAAAAPAQAAZHJzL3NoYXBleG1sLnhtbFBLBQYAAAAABgAG&#10;AFsBAAC5AwAAAAA=&#10;">
                  <v:fill on="f" focussize="0,0"/>
                  <v:stroke on="f" weight="1pt" miterlimit="4" joinstyle="miter"/>
                  <v:imagedata o:title=""/>
                  <o:lock v:ext="edit" aspectratio="f"/>
                  <v:textbox inset="4pt,4pt,4pt,4pt">
                    <w:txbxContent>
                      <w:p w14:paraId="263D6032">
                        <w:pPr>
                          <w:pStyle w:val="6"/>
                          <w:spacing w:line="288" w:lineRule="auto"/>
                          <w:jc w:val="center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CỘNG HOÀ XÃ HỘI CHỦ NGHĨA VIỆT NAM</w:t>
                        </w:r>
                      </w:p>
                      <w:p w14:paraId="1BA0334A">
                        <w:pPr>
                          <w:pStyle w:val="6"/>
                          <w:spacing w:line="288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Độc lập - Tự do - Hạnh phúc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FB0A73">
      <w:pPr>
        <w:pStyle w:val="6"/>
        <w:spacing w:line="288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 w:cs="Times New Roman"/>
          <w:b/>
          <w:bCs/>
          <w:sz w:val="28"/>
          <w:szCs w:val="28"/>
          <w:u w:color="000000"/>
        </w:rPr>
        <w:t>BIÊN BẢN BÀN GIAO VÀ XÁC NHẬN GIÁ TRỊ HÀNG HÓA</w:t>
      </w:r>
    </w:p>
    <w:p w14:paraId="6BCCC028">
      <w:pPr>
        <w:pStyle w:val="6"/>
        <w:spacing w:line="288" w:lineRule="auto"/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Hợp đồng nguyên tắc số 2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.1/2026/HĐNT/DS-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TN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ký ngày 2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tháng 01 năm 2026 giữa Công ty TNHH Xây dựng Định Sơn và Công ty TNHH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Thương mại và xây dựng công trình Trung Nghĩa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..</w:t>
      </w:r>
    </w:p>
    <w:p w14:paraId="28F4AB54">
      <w:pPr>
        <w:pStyle w:val="6"/>
        <w:spacing w:line="288" w:lineRule="auto"/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vào số lượng giao nhận thực tế ;</w:t>
      </w:r>
    </w:p>
    <w:p w14:paraId="4D5D8577">
      <w:pPr>
        <w:pStyle w:val="6"/>
        <w:spacing w:line="288" w:lineRule="auto"/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Hôm nay, ngày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29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tháng 0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4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năm 2026 tại Công ty TNHH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Thương mại và xây dựng công trình Trung Nghĩa:</w:t>
      </w:r>
    </w:p>
    <w:p w14:paraId="280E2ACB">
      <w:pPr>
        <w:pStyle w:val="6"/>
        <w:numPr>
          <w:ilvl w:val="0"/>
          <w:numId w:val="1"/>
        </w:numPr>
        <w:spacing w:line="288" w:lineRule="auto"/>
        <w:rPr>
          <w:rFonts w:hint="default" w:ascii="Times New Roman" w:hAnsi="Times New Roman" w:eastAsia="Times New Roman" w:cs="Times New Roman"/>
          <w:b/>
          <w:bCs/>
          <w:sz w:val="26"/>
          <w:szCs w:val="26"/>
          <w:u w:color="000000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Đại diện bên giao (Bên B): CÔNG TY TNHH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THƯƠNG MẠI VÀ XÂY DỰNG CÔNG TRÌNH TRUNG NGHĨA</w:t>
      </w:r>
    </w:p>
    <w:p w14:paraId="06B6B0C2">
      <w:pPr>
        <w:pStyle w:val="6"/>
        <w:spacing w:line="288" w:lineRule="auto"/>
        <w:rPr>
          <w:rFonts w:hint="default" w:ascii="Times New Roman" w:hAnsi="Times New Roman" w:eastAsia="Times New Roman" w:cs="Times New Roman"/>
          <w:b/>
          <w:bCs/>
          <w:sz w:val="26"/>
          <w:szCs w:val="26"/>
          <w:u w:color="000000"/>
          <w:lang w:val="en-US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Phạm Văn Nghĩa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                           </w:t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>Chức vụ: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Giám đốc</w:t>
      </w:r>
    </w:p>
    <w:p w14:paraId="07D904E7">
      <w:pPr>
        <w:pStyle w:val="6"/>
        <w:numPr>
          <w:ilvl w:val="0"/>
          <w:numId w:val="1"/>
        </w:numPr>
        <w:spacing w:line="288" w:lineRule="auto"/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Đại diện bên nhận (Bên A): CÔNG TY TNHH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2454E849">
      <w:pPr>
        <w:pStyle w:val="6"/>
        <w:numPr>
          <w:ilvl w:val="0"/>
          <w:numId w:val="1"/>
        </w:numPr>
        <w:spacing w:line="288" w:lineRule="auto"/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</w:t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Chức vụ: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 đốc</w:t>
      </w:r>
    </w:p>
    <w:p w14:paraId="68600099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</w:p>
    <w:p w14:paraId="4603E3BE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  <w:r>
        <w:rPr>
          <w:rFonts w:ascii="Times New Roman" w:hAnsi="Times New Roman" w:cs="Times New Roman"/>
          <w:sz w:val="26"/>
          <w:szCs w:val="26"/>
          <w:u w:color="000000"/>
        </w:rPr>
        <w:t>- Hai bên cùng nhau xác nhận khối lượng và giá trị hàng hóa, dịch vụ đã bàn giao như sau:</w:t>
      </w:r>
    </w:p>
    <w:tbl>
      <w:tblPr>
        <w:tblStyle w:val="3"/>
        <w:tblW w:w="0" w:type="auto"/>
        <w:jc w:val="center"/>
        <w:tblBorders>
          <w:top w:val="single" w:color="D3D3D3" w:sz="4" w:space="0"/>
          <w:left w:val="single" w:color="D3D3D3" w:sz="4" w:space="0"/>
          <w:bottom w:val="single" w:color="D3D3D3" w:sz="4" w:space="0"/>
          <w:right w:val="single" w:color="D3D3D3" w:sz="4" w:space="0"/>
          <w:insideH w:val="single" w:color="D3D3D3" w:sz="4" w:space="0"/>
          <w:insideV w:val="single" w:color="D3D3D3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271"/>
        <w:gridCol w:w="990"/>
        <w:gridCol w:w="937"/>
        <w:gridCol w:w="1219"/>
        <w:gridCol w:w="1455"/>
        <w:gridCol w:w="834"/>
        <w:gridCol w:w="1380"/>
      </w:tblGrid>
      <w:tr w14:paraId="1E3257A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4B5C7">
            <w:pPr>
              <w:jc w:val="center"/>
            </w:pPr>
            <w:r>
              <w:rPr>
                <w:b/>
              </w:rPr>
              <w:t>STT</w:t>
            </w:r>
          </w:p>
        </w:tc>
        <w:tc>
          <w:tcPr>
            <w:tcW w:w="2271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4E5682">
            <w:pPr>
              <w:jc w:val="center"/>
            </w:pPr>
            <w:r>
              <w:rPr>
                <w:b/>
              </w:rPr>
              <w:t>Nội dung</w:t>
            </w:r>
          </w:p>
        </w:tc>
        <w:tc>
          <w:tcPr>
            <w:tcW w:w="99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96A14">
            <w:pPr>
              <w:jc w:val="center"/>
            </w:pPr>
            <w:r>
              <w:rPr>
                <w:b/>
              </w:rPr>
              <w:t>ĐVT</w:t>
            </w:r>
          </w:p>
        </w:tc>
        <w:tc>
          <w:tcPr>
            <w:tcW w:w="937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476B97">
            <w:pPr>
              <w:jc w:val="center"/>
            </w:pPr>
            <w:r>
              <w:rPr>
                <w:b/>
              </w:rPr>
              <w:t>SL</w:t>
            </w:r>
          </w:p>
        </w:tc>
        <w:tc>
          <w:tcPr>
            <w:tcW w:w="1219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F7501B">
            <w:pPr>
              <w:jc w:val="center"/>
            </w:pPr>
            <w:r>
              <w:rPr>
                <w:b/>
              </w:rPr>
              <w:t>Đơn giá</w:t>
            </w:r>
          </w:p>
        </w:tc>
        <w:tc>
          <w:tcPr>
            <w:tcW w:w="1455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C8E3E3">
            <w:pPr>
              <w:jc w:val="center"/>
            </w:pPr>
            <w:r>
              <w:rPr>
                <w:b/>
              </w:rPr>
              <w:t>Thành tiền</w:t>
            </w:r>
          </w:p>
        </w:tc>
        <w:tc>
          <w:tcPr>
            <w:tcW w:w="83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B71A1">
            <w:pPr>
              <w:jc w:val="center"/>
            </w:pPr>
            <w:r>
              <w:rPr>
                <w:b/>
              </w:rPr>
              <w:t>Thuế</w:t>
            </w:r>
          </w:p>
        </w:tc>
        <w:tc>
          <w:tcPr>
            <w:tcW w:w="13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A2F232">
            <w:pPr>
              <w:jc w:val="center"/>
            </w:pPr>
            <w:r>
              <w:rPr>
                <w:b/>
              </w:rPr>
              <w:t>Tiền thuế</w:t>
            </w:r>
          </w:p>
        </w:tc>
      </w:tr>
      <w:tr w14:paraId="4EC8DC6E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59ACAA">
            <w:pPr>
              <w:jc w:val="center"/>
            </w:pPr>
            <w:r>
              <w:t>1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41A7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Máy đào KOBECO SK 100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CB2D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1DB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7B5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3.200.000</w:t>
            </w:r>
          </w:p>
        </w:tc>
        <w:tc>
          <w:tcPr>
            <w:tcW w:w="1455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4E3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89.600.000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A01D4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F8AB3">
            <w:pPr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7.168.000</w:t>
            </w:r>
          </w:p>
        </w:tc>
      </w:tr>
      <w:tr w14:paraId="15555790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468147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A70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Máy đào KOBECO SK 135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559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B731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28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FA2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3.200.000</w:t>
            </w:r>
          </w:p>
        </w:tc>
        <w:tc>
          <w:tcPr>
            <w:tcW w:w="1455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7D4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89.600.000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9AF2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128E8C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7.168.000</w:t>
            </w:r>
          </w:p>
        </w:tc>
      </w:tr>
      <w:tr w14:paraId="72114B41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D49298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3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AA7E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Máy đào bánh xích SUMITOMO 0.45m3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A4A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885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33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2D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3.200.000</w:t>
            </w:r>
          </w:p>
        </w:tc>
        <w:tc>
          <w:tcPr>
            <w:tcW w:w="1455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11F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105.600.000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1AED5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1C0E4E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8.448.000</w:t>
            </w:r>
          </w:p>
        </w:tc>
      </w:tr>
      <w:tr w14:paraId="61C5291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1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C8D6F2">
            <w:r>
              <w:rPr>
                <w:b/>
              </w:rPr>
              <w:t>Tổng cộng</w:t>
            </w:r>
          </w:p>
        </w:tc>
        <w:tc>
          <w:tcPr>
            <w:tcW w:w="1455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EAD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284.800.000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B29025"/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top"/>
          </w:tcPr>
          <w:p w14:paraId="3250D341">
            <w:pPr>
              <w:jc w:val="right"/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22.784.000</w:t>
            </w:r>
          </w:p>
        </w:tc>
      </w:tr>
      <w:tr w14:paraId="1578CA15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1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C67EAB">
            <w:r>
              <w:rPr>
                <w:b/>
              </w:rPr>
              <w:t>Tổng cộng tiền thanh toán</w:t>
            </w:r>
          </w:p>
        </w:tc>
        <w:tc>
          <w:tcPr>
            <w:tcW w:w="3669" w:type="dxa"/>
            <w:gridSpan w:val="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F6571D">
            <w:pPr>
              <w:jc w:val="right"/>
            </w:pPr>
            <w:r>
              <w:rPr>
                <w:rFonts w:hint="default" w:ascii="Times New Roman" w:hAnsi="Times New Roman" w:eastAsia="SFProDisplayBold" w:cs="Times New Roman"/>
                <w:b/>
                <w:bCs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307.584.000</w:t>
            </w:r>
          </w:p>
        </w:tc>
      </w:tr>
    </w:tbl>
    <w:p w14:paraId="6B34C2D1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</w:p>
    <w:p w14:paraId="74E60DD6">
      <w:pPr>
        <w:spacing w:before="120" w:after="240"/>
        <w:rPr>
          <w:rFonts w:hint="default" w:ascii="Times New Roman" w:hAnsi="Times New Roman" w:eastAsia="SFProDisplayBold" w:cs="Times New Roman"/>
          <w:b/>
          <w:bCs/>
          <w:i w:val="0"/>
          <w:iCs w:val="0"/>
          <w:caps w:val="0"/>
          <w:color w:val="212121"/>
          <w:spacing w:val="2"/>
          <w:sz w:val="28"/>
          <w:szCs w:val="28"/>
          <w:shd w:val="clear" w:fill="FFFFFF"/>
          <w:lang w:val="en-US"/>
        </w:rPr>
      </w:pPr>
      <w:r>
        <w:rPr>
          <w:b/>
          <w:sz w:val="28"/>
        </w:rPr>
        <w:t xml:space="preserve">                   Bằng chữ: </w:t>
      </w:r>
      <w:r>
        <w:rPr>
          <w:rFonts w:hint="default" w:ascii="Times New Roman" w:hAnsi="Times New Roman" w:eastAsia="SFProDisplayBold" w:cs="Times New Roman"/>
          <w:b w:val="0"/>
          <w:bCs w:val="0"/>
          <w:i w:val="0"/>
          <w:iCs w:val="0"/>
          <w:caps w:val="0"/>
          <w:color w:val="212121"/>
          <w:spacing w:val="2"/>
          <w:sz w:val="28"/>
          <w:szCs w:val="28"/>
          <w:shd w:val="clear" w:fill="FFFFFF"/>
        </w:rPr>
        <w:t>Ba trăm lẻ bảy triệu năm trăm tám mươi bốn nghìn đồng</w:t>
      </w:r>
      <w:r>
        <w:rPr>
          <w:rFonts w:hint="default" w:eastAsia="SFProDisplayBold" w:cs="Times New Roman"/>
          <w:b w:val="0"/>
          <w:bCs w:val="0"/>
          <w:i w:val="0"/>
          <w:iCs w:val="0"/>
          <w:caps w:val="0"/>
          <w:color w:val="212121"/>
          <w:spacing w:val="2"/>
          <w:sz w:val="28"/>
          <w:szCs w:val="28"/>
          <w:shd w:val="clear" w:fill="FFFFFF"/>
          <w:lang w:val="en-US"/>
        </w:rPr>
        <w:t>.</w:t>
      </w:r>
      <w:bookmarkStart w:id="0" w:name="_GoBack"/>
      <w:bookmarkEnd w:id="0"/>
    </w:p>
    <w:p w14:paraId="272664A2">
      <w:pPr>
        <w:spacing w:before="120" w:after="240"/>
        <w:rPr>
          <w:rFonts w:eastAsia="Times New Roman"/>
          <w:sz w:val="26"/>
          <w:szCs w:val="26"/>
        </w:rPr>
      </w:pPr>
      <w:r>
        <w:rPr>
          <w:b/>
          <w:bCs/>
          <w:sz w:val="26"/>
          <w:szCs w:val="26"/>
        </w:rPr>
        <w:t>KẾT LUẬN:</w:t>
      </w:r>
    </w:p>
    <w:p w14:paraId="06EF6DE0">
      <w:pPr>
        <w:pStyle w:val="7"/>
        <w:numPr>
          <w:ilvl w:val="0"/>
          <w:numId w:val="2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Bên B đã bàn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r>
        <w:rPr>
          <w:rFonts w:ascii="Times New Roman" w:hAnsi="Times New Roman" w:cs="Times New Roman"/>
          <w:sz w:val="26"/>
          <w:szCs w:val="26"/>
        </w:rPr>
        <w:t>cho Bên A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toàn bộ hàng hóa </w:t>
      </w:r>
      <w:r>
        <w:rPr>
          <w:rFonts w:ascii="Times New Roman" w:hAnsi="Times New Roman" w:cs="Times New Roman"/>
          <w:sz w:val="26"/>
          <w:szCs w:val="26"/>
        </w:rPr>
        <w:t xml:space="preserve"> theo đúng nội dung báo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>
        <w:rPr>
          <w:rFonts w:ascii="Times New Roman" w:hAnsi="Times New Roman" w:cs="Times New Roman"/>
          <w:sz w:val="26"/>
          <w:szCs w:val="26"/>
        </w:rPr>
        <w:t>, đảm bảo đủ số lượng và chấ</w:t>
      </w:r>
      <w:r>
        <w:rPr>
          <w:rFonts w:ascii="Times New Roman" w:hAnsi="Times New Roman" w:cs="Times New Roman"/>
          <w:sz w:val="26"/>
          <w:szCs w:val="26"/>
          <w:lang w:val="fr-FR"/>
        </w:rPr>
        <w:t>t l</w:t>
      </w:r>
      <w:r>
        <w:rPr>
          <w:rFonts w:ascii="Times New Roman" w:hAnsi="Times New Roman" w:cs="Times New Roman"/>
          <w:sz w:val="26"/>
          <w:szCs w:val="26"/>
        </w:rPr>
        <w:t>ượng theo yê</w:t>
      </w:r>
      <w:r>
        <w:rPr>
          <w:rFonts w:ascii="Times New Roman" w:hAnsi="Times New Roman" w:cs="Times New Roman"/>
          <w:sz w:val="26"/>
          <w:szCs w:val="26"/>
          <w:lang w:val="fr-FR"/>
        </w:rPr>
        <w:t>u c</w:t>
      </w:r>
      <w:r>
        <w:rPr>
          <w:rFonts w:ascii="Times New Roman" w:hAnsi="Times New Roman" w:cs="Times New Roman"/>
          <w:sz w:val="26"/>
          <w:szCs w:val="26"/>
        </w:rPr>
        <w:t>ầ</w:t>
      </w:r>
      <w:r>
        <w:rPr>
          <w:rFonts w:ascii="Times New Roman" w:hAnsi="Times New Roman" w:cs="Times New Roman"/>
          <w:sz w:val="26"/>
          <w:szCs w:val="26"/>
          <w:lang w:val="fr-FR"/>
        </w:rPr>
        <w:t>u c</w:t>
      </w:r>
      <w:r>
        <w:rPr>
          <w:rFonts w:ascii="Times New Roman" w:hAnsi="Times New Roman" w:cs="Times New Roman"/>
          <w:sz w:val="26"/>
          <w:szCs w:val="26"/>
        </w:rPr>
        <w:t>ủa Hợ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2A56E7BE">
      <w:pPr>
        <w:pStyle w:val="7"/>
        <w:numPr>
          <w:ilvl w:val="0"/>
          <w:numId w:val="2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Biên bản này là cơ sở để hai bê</w:t>
      </w:r>
      <w:r>
        <w:rPr>
          <w:rFonts w:ascii="Times New Roman" w:hAnsi="Times New Roman" w:cs="Times New Roman"/>
          <w:sz w:val="26"/>
          <w:szCs w:val="26"/>
          <w:lang w:val="da-DK"/>
        </w:rPr>
        <w:t>n ti</w:t>
      </w:r>
      <w:r>
        <w:rPr>
          <w:rFonts w:ascii="Times New Roman" w:hAnsi="Times New Roman" w:cs="Times New Roman"/>
          <w:sz w:val="26"/>
          <w:szCs w:val="26"/>
        </w:rPr>
        <w:t>ến hành thanh toán theo các điều khoản đã thỏa thuận trong hợ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630534CB">
      <w:pPr>
        <w:pStyle w:val="7"/>
        <w:suppressAutoHyphens/>
        <w:spacing w:before="0" w:after="8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Biên bản được lập thành 04 bản, mỗi bên giữ 02 bản và có giá trị pháp lý như nhau.</w:t>
      </w:r>
    </w:p>
    <w:tbl>
      <w:tblPr>
        <w:tblStyle w:val="3"/>
        <w:tblW w:w="10655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1"/>
        <w:gridCol w:w="4614"/>
      </w:tblGrid>
      <w:tr w14:paraId="27B1306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  Đ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D7C792A">
      <w:pPr>
        <w:pStyle w:val="6"/>
        <w:spacing w:line="288" w:lineRule="auto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709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Helvetica Neue">
    <w:altName w:val="Corbel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FProDisplay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FProDisplay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77B91">
    <w:pPr>
      <w:pStyle w:val="5"/>
      <w:tabs>
        <w:tab w:val="center" w:pos="4819"/>
        <w:tab w:val="right" w:pos="9638"/>
        <w:tab w:val="clear" w:pos="9020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 xml:space="preserve">Trang </w:t>
    </w:r>
    <w:r>
      <w:rPr>
        <w:rFonts w:ascii="Times New Roman" w:hAnsi="Times New Roman" w:eastAsia="Times New Roman" w:cs="Times New Roman"/>
        <w:sz w:val="22"/>
        <w:szCs w:val="22"/>
      </w:rPr>
      <w:fldChar w:fldCharType="begin"/>
    </w:r>
    <w:r>
      <w:rPr>
        <w:rFonts w:ascii="Times New Roman" w:hAnsi="Times New Roman" w:eastAsia="Times New Roman" w:cs="Times New Roman"/>
        <w:sz w:val="22"/>
        <w:szCs w:val="22"/>
      </w:rPr>
      <w:instrText xml:space="preserve"> PAGE </w:instrText>
    </w:r>
    <w:r>
      <w:rPr>
        <w:rFonts w:ascii="Times New Roman" w:hAnsi="Times New Roman" w:eastAsia="Times New Roman" w:cs="Times New Roman"/>
        <w:sz w:val="22"/>
        <w:szCs w:val="22"/>
      </w:rPr>
      <w:fldChar w:fldCharType="separate"/>
    </w:r>
    <w:r>
      <w:rPr>
        <w:rFonts w:ascii="Times New Roman" w:hAnsi="Times New Roman" w:eastAsia="Times New Roman" w:cs="Times New Roman"/>
        <w:sz w:val="22"/>
        <w:szCs w:val="22"/>
      </w:rPr>
      <w:t>1</w:t>
    </w:r>
    <w:r>
      <w:rPr>
        <w:rFonts w:ascii="Times New Roman" w:hAnsi="Times New Roman" w:eastAsia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</w:rPr>
      <w:t>/</w:t>
    </w:r>
    <w:r>
      <w:rPr>
        <w:rFonts w:ascii="Times New Roman" w:hAnsi="Times New Roman" w:eastAsia="Times New Roman" w:cs="Times New Roman"/>
        <w:sz w:val="22"/>
        <w:szCs w:val="22"/>
      </w:rPr>
      <w:fldChar w:fldCharType="begin"/>
    </w:r>
    <w:r>
      <w:rPr>
        <w:rFonts w:ascii="Times New Roman" w:hAnsi="Times New Roman" w:eastAsia="Times New Roman" w:cs="Times New Roman"/>
        <w:sz w:val="22"/>
        <w:szCs w:val="22"/>
      </w:rPr>
      <w:instrText xml:space="preserve"> NUMPAGES </w:instrText>
    </w:r>
    <w:r>
      <w:rPr>
        <w:rFonts w:ascii="Times New Roman" w:hAnsi="Times New Roman" w:eastAsia="Times New Roman" w:cs="Times New Roman"/>
        <w:sz w:val="22"/>
        <w:szCs w:val="22"/>
      </w:rPr>
      <w:fldChar w:fldCharType="separate"/>
    </w:r>
    <w:r>
      <w:rPr>
        <w:rFonts w:ascii="Times New Roman" w:hAnsi="Times New Roman" w:eastAsia="Times New Roman" w:cs="Times New Roman"/>
        <w:sz w:val="22"/>
        <w:szCs w:val="22"/>
      </w:rPr>
      <w:t>1</w:t>
    </w:r>
    <w:r>
      <w:rPr>
        <w:rFonts w:ascii="Times New Roman" w:hAnsi="Times New Roman" w:eastAsia="Times New Roman" w:cs="Times New Roman"/>
        <w:sz w:val="22"/>
        <w:szCs w:val="22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4A69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F63EB"/>
    <w:multiLevelType w:val="multilevel"/>
    <w:tmpl w:val="036F63EB"/>
    <w:lvl w:ilvl="0" w:tentative="0">
      <w:start w:val="1"/>
      <w:numFmt w:val="bullet"/>
      <w:lvlText w:val="•"/>
      <w:lvlJc w:val="left"/>
      <w:pPr>
        <w:ind w:left="720" w:hanging="500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bullet"/>
      <w:lvlText w:val="•"/>
      <w:lvlJc w:val="left"/>
      <w:pPr>
        <w:ind w:left="98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entative="0">
      <w:start w:val="1"/>
      <w:numFmt w:val="bullet"/>
      <w:lvlText w:val="•"/>
      <w:lvlJc w:val="left"/>
      <w:pPr>
        <w:ind w:left="120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entative="0">
      <w:start w:val="1"/>
      <w:numFmt w:val="bullet"/>
      <w:lvlText w:val="•"/>
      <w:lvlJc w:val="left"/>
      <w:pPr>
        <w:ind w:left="142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entative="0">
      <w:start w:val="1"/>
      <w:numFmt w:val="bullet"/>
      <w:lvlText w:val="•"/>
      <w:lvlJc w:val="left"/>
      <w:pPr>
        <w:ind w:left="164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entative="0">
      <w:start w:val="1"/>
      <w:numFmt w:val="bullet"/>
      <w:lvlText w:val="•"/>
      <w:lvlJc w:val="left"/>
      <w:pPr>
        <w:ind w:left="186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entative="0">
      <w:start w:val="1"/>
      <w:numFmt w:val="bullet"/>
      <w:lvlText w:val="•"/>
      <w:lvlJc w:val="left"/>
      <w:pPr>
        <w:ind w:left="208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entative="0">
      <w:start w:val="1"/>
      <w:numFmt w:val="bullet"/>
      <w:lvlText w:val="•"/>
      <w:lvlJc w:val="left"/>
      <w:pPr>
        <w:ind w:left="230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entative="0">
      <w:start w:val="1"/>
      <w:numFmt w:val="bullet"/>
      <w:lvlText w:val="•"/>
      <w:lvlJc w:val="left"/>
      <w:pPr>
        <w:ind w:left="252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nsid w:val="7CED51BD"/>
    <w:multiLevelType w:val="multilevel"/>
    <w:tmpl w:val="7CED51BD"/>
    <w:lvl w:ilvl="0" w:tentative="0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2C"/>
    <w:rsid w:val="00063A86"/>
    <w:rsid w:val="00081795"/>
    <w:rsid w:val="000E07A9"/>
    <w:rsid w:val="001037B4"/>
    <w:rsid w:val="00113F6F"/>
    <w:rsid w:val="00125031"/>
    <w:rsid w:val="0014180C"/>
    <w:rsid w:val="001511CE"/>
    <w:rsid w:val="001527AA"/>
    <w:rsid w:val="00161E88"/>
    <w:rsid w:val="001F2DD6"/>
    <w:rsid w:val="00210746"/>
    <w:rsid w:val="0024539B"/>
    <w:rsid w:val="00264C56"/>
    <w:rsid w:val="002736D1"/>
    <w:rsid w:val="00281BBA"/>
    <w:rsid w:val="002A770C"/>
    <w:rsid w:val="002F117E"/>
    <w:rsid w:val="002F42FA"/>
    <w:rsid w:val="0032270E"/>
    <w:rsid w:val="00330BF3"/>
    <w:rsid w:val="0036181D"/>
    <w:rsid w:val="0039660A"/>
    <w:rsid w:val="003E0E91"/>
    <w:rsid w:val="003F245C"/>
    <w:rsid w:val="003F7DFF"/>
    <w:rsid w:val="00403307"/>
    <w:rsid w:val="0048587F"/>
    <w:rsid w:val="004A1D43"/>
    <w:rsid w:val="004B150D"/>
    <w:rsid w:val="004D2027"/>
    <w:rsid w:val="004F3695"/>
    <w:rsid w:val="00553519"/>
    <w:rsid w:val="005B50B1"/>
    <w:rsid w:val="005F050B"/>
    <w:rsid w:val="006079D3"/>
    <w:rsid w:val="006644C3"/>
    <w:rsid w:val="0068700D"/>
    <w:rsid w:val="006A2D7B"/>
    <w:rsid w:val="00733B5C"/>
    <w:rsid w:val="0075305F"/>
    <w:rsid w:val="007F3231"/>
    <w:rsid w:val="008423D2"/>
    <w:rsid w:val="00866428"/>
    <w:rsid w:val="008B4170"/>
    <w:rsid w:val="008D5FD4"/>
    <w:rsid w:val="00961E54"/>
    <w:rsid w:val="009643DF"/>
    <w:rsid w:val="009A6386"/>
    <w:rsid w:val="00A07054"/>
    <w:rsid w:val="00A11871"/>
    <w:rsid w:val="00A90468"/>
    <w:rsid w:val="00A94DFF"/>
    <w:rsid w:val="00A95CEE"/>
    <w:rsid w:val="00AA3194"/>
    <w:rsid w:val="00AE6AE7"/>
    <w:rsid w:val="00AF2FA1"/>
    <w:rsid w:val="00B00F03"/>
    <w:rsid w:val="00B13D09"/>
    <w:rsid w:val="00B757F1"/>
    <w:rsid w:val="00B9495F"/>
    <w:rsid w:val="00BB735E"/>
    <w:rsid w:val="00BD022B"/>
    <w:rsid w:val="00C54EC9"/>
    <w:rsid w:val="00C65FA5"/>
    <w:rsid w:val="00C823EF"/>
    <w:rsid w:val="00CA710A"/>
    <w:rsid w:val="00CD5B7C"/>
    <w:rsid w:val="00CD7CEF"/>
    <w:rsid w:val="00D17772"/>
    <w:rsid w:val="00D36341"/>
    <w:rsid w:val="00D53542"/>
    <w:rsid w:val="00D85FB0"/>
    <w:rsid w:val="00DB7216"/>
    <w:rsid w:val="00DF67B2"/>
    <w:rsid w:val="00E0767E"/>
    <w:rsid w:val="00E10748"/>
    <w:rsid w:val="00E3232C"/>
    <w:rsid w:val="00EE2846"/>
    <w:rsid w:val="00F8492C"/>
    <w:rsid w:val="00FA0166"/>
    <w:rsid w:val="18BF24E5"/>
    <w:rsid w:val="24581139"/>
    <w:rsid w:val="3C6F409B"/>
    <w:rsid w:val="443A37AD"/>
    <w:rsid w:val="512A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paragraph" w:customStyle="1" w:styleId="5">
    <w:name w:val="Header &amp; Footer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en-US" w:bidi="ar-SA"/>
    </w:rPr>
  </w:style>
  <w:style w:type="paragraph" w:customStyle="1" w:styleId="6">
    <w:name w:val="Bod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sz w:val="22"/>
      <w:szCs w:val="22"/>
      <w:lang w:val="en-US" w:eastAsia="en-US" w:bidi="ar-SA"/>
    </w:rPr>
  </w:style>
  <w:style w:type="paragraph" w:customStyle="1" w:styleId="7">
    <w:name w:val="Defaul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Helvetica Neue" w:hAnsi="Helvetica Neue" w:eastAsia="Helvetica Neue" w:cs="Helvetica Neue"/>
      <w:color w:val="000000"/>
      <w:sz w:val="24"/>
      <w:szCs w:val="24"/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lang w:val="v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273</Words>
  <Characters>974</Characters>
  <Lines>12</Lines>
  <Paragraphs>3</Paragraphs>
  <TotalTime>3</TotalTime>
  <ScaleCrop>false</ScaleCrop>
  <LinksUpToDate>false</LinksUpToDate>
  <CharactersWithSpaces>1292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2026-07-29T03:25:00Z</dcterms:created>
  <dc:creator>Van Hai</dc:creator>
  <cp:lastModifiedBy>PC</cp:lastModifiedBy>
  <dcterms:modified xsi:type="dcterms:W3CDTF">2026-07-31T10:03:04Z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eyJoZGlkIjoiMzA3MTRhMWI1YmVkZmUwMmY5ODM1NmYyY2RkMDkwZWQifQ==</vt:lpwstr>
  </property>
  <property fmtid="{D5CDD505-2E9C-101B-9397-08002B2CF9AE}" pid="3" name="KSOProductBuildVer">
    <vt:lpwstr>1066-12.1.0.28032</vt:lpwstr>
  </property>
  <property fmtid="{D5CDD505-2E9C-101B-9397-08002B2CF9AE}" pid="4" name="ICV">
    <vt:lpwstr>9A5B2E6BEDC943A796DE9A133497141E_13</vt:lpwstr>
  </property>
</Properties>
</file>