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Segoe UI" w:hAnsi="Segoe UI"/>
          <w:b/>
          <w:color w:val="0B2C4D"/>
          <w:sz w:val="44"/>
        </w:rPr>
        <w:t>SỔ TAY HƯỚNG DẪN SỬ DỤNG HỆ THỐNG</w:t>
      </w:r>
    </w:p>
    <w:p>
      <w:pPr>
        <w:spacing w:before="0" w:after="280"/>
      </w:pPr>
      <w:r>
        <w:rPr>
          <w:rFonts w:ascii="Segoe UI" w:hAnsi="Segoe UI"/>
          <w:b/>
          <w:color w:val="0078D4"/>
          <w:sz w:val="24"/>
        </w:rPr>
        <w:t>PHẦN MỀM ĐỐI SOÁT &amp; NHẬN DIỆN BẢN QUYỀN VIDEO ĐA PHƯƠNG THỨC</w:t>
        <w:br/>
        <w:t>VIDEODETECTION STUDIO (V-JEPA 2 &amp; NEURALFP)</w:t>
      </w:r>
    </w:p>
    <w:tbl>
      <w:tblPr>
        <w:tblW w:type="auto" w:w="0"/>
        <w:jc w:val="center"/>
        <w:tblLayout w:type="fixed"/>
        <w:tblLook w:firstColumn="1" w:firstRow="1" w:lastColumn="0" w:lastRow="0" w:noHBand="0" w:noVBand="1" w:val="04A0"/>
      </w:tblPr>
      <w:tblGrid>
        <w:gridCol w:w="9648"/>
      </w:tblGrid>
      <w:tr>
        <w:tc>
          <w:tcPr>
            <w:tcW w:type="dxa" w:w="9648"/>
            <w:shd w:fill="F0F4F8"/>
            <w:tcMar>
              <w:top w:w="160" w:type="dxa"/>
              <w:bottom w:w="160" w:type="dxa"/>
              <w:left w:w="240" w:type="dxa"/>
              <w:right w:w="240" w:type="dxa"/>
            </w:tcMar>
            <w:tcBorders>
              <w:left w:val="single" w:sz="24" w:space="0" w:color="0078D4"/>
            </w:tcBorders>
          </w:tcPr>
          <w:p>
            <w:pPr>
              <w:spacing w:before="0" w:after="0"/>
            </w:pPr>
            <w:r>
              <w:rPr>
                <w:rFonts w:ascii="Segoe UI" w:hAnsi="Segoe UI"/>
                <w:b/>
                <w:color w:val="0B2C4D"/>
                <w:sz w:val="20"/>
              </w:rPr>
              <w:t xml:space="preserve">Kính gửi: </w:t>
            </w:r>
            <w:r>
              <w:rPr>
                <w:rFonts w:ascii="Segoe UI" w:hAnsi="Segoe UI"/>
                <w:b/>
                <w:color w:val="0B2C4D"/>
                <w:sz w:val="21"/>
              </w:rPr>
              <w:t>Giám đốc Nguyễn Sĩ Sơn (Sếp Sơn)</w:t>
              <w:br/>
            </w:r>
            <w:r>
              <w:rPr>
                <w:rFonts w:ascii="Segoe UI" w:hAnsi="Segoe UI"/>
                <w:b/>
                <w:color w:val="2D3748"/>
                <w:sz w:val="19"/>
              </w:rPr>
              <w:t xml:space="preserve">Đơn vị phát triển: </w:t>
            </w:r>
            <w:r>
              <w:rPr>
                <w:rFonts w:ascii="Segoe UI" w:hAnsi="Segoe UI"/>
                <w:color w:val="2D3748"/>
                <w:sz w:val="19"/>
              </w:rPr>
              <w:t>Đội ngũ Kỹ thuật Trí tuệ Nhân tạo &amp; Xử lý Tín hiệu Số</w:t>
              <w:br/>
            </w:r>
            <w:r>
              <w:rPr>
                <w:rFonts w:ascii="Segoe UI" w:hAnsi="Segoe UI"/>
                <w:b/>
                <w:color w:val="2D3748"/>
                <w:sz w:val="19"/>
              </w:rPr>
              <w:t xml:space="preserve">Phiên bản hệ thống: </w:t>
            </w:r>
            <w:r>
              <w:rPr>
                <w:rFonts w:ascii="Segoe UI" w:hAnsi="Segoe UI"/>
                <w:color w:val="2D3748"/>
                <w:sz w:val="19"/>
              </w:rPr>
              <w:t>v1.0.0 Portable Zero-Install (Sẵn sàng triển khai độc lập)</w:t>
              <w:br/>
            </w:r>
            <w:r>
              <w:rPr>
                <w:rFonts w:ascii="Segoe UI" w:hAnsi="Segoe UI"/>
                <w:b/>
                <w:color w:val="2D3748"/>
                <w:sz w:val="19"/>
              </w:rPr>
              <w:t xml:space="preserve">Mục đích tài liệu: </w:t>
            </w:r>
            <w:r>
              <w:rPr>
                <w:rFonts w:ascii="Segoe UI" w:hAnsi="Segoe UI"/>
                <w:color w:val="2D3748"/>
                <w:sz w:val="19"/>
              </w:rPr>
              <w:t>Bàn giao quy trình vận hành trực quan, nhanh gọn để rà soát bảo vệ tài sản số video bản quyền.</w:t>
            </w:r>
          </w:p>
        </w:tc>
      </w:tr>
    </w:tbl>
    <w:p>
      <w:pPr>
        <w:spacing w:before="200"/>
      </w:pPr>
    </w:p>
    <w:p>
      <w:pPr>
        <w:spacing w:before="280" w:after="120"/>
      </w:pPr>
      <w:r>
        <w:rPr>
          <w:rFonts w:ascii="Segoe UI" w:hAnsi="Segoe UI"/>
          <w:b/>
          <w:color w:val="0B2C4D"/>
          <w:sz w:val="26"/>
        </w:rPr>
        <w:t>1. TÓM TẮT ĐIỀU HÀNH (EXECUTIVE SUMMARY)</w:t>
      </w:r>
    </w:p>
    <w:p>
      <w:pPr>
        <w:spacing w:after="160" w:line="276" w:lineRule="auto"/>
      </w:pPr>
      <w:r>
        <w:t>Hệ thống VideoDetection Studio được xây dựng nhằm giải quyết triệt để vấn đề bảo vệ bản quyền video, tự động phát hiện các đối tượng sao chép, cắt ghép, re-up hoặc sử dụng trái phép video gốc của doanh nghiệp trên Internet. Điểm mấu chốt của giải pháp là tính tức thì (&lt;0.1 giây mỗi lượt quét) và khả năng kháng toàn bộ các thủ thuật lách bản quyền phổ biến hiện nay.</w:t>
      </w:r>
    </w:p>
    <w:tbl>
      <w:tblPr>
        <w:tblW w:type="auto" w:w="0"/>
        <w:jc w:val="center"/>
        <w:tblLook w:firstColumn="1" w:firstRow="1" w:lastColumn="0" w:lastRow="0" w:noHBand="0" w:noVBand="1" w:val="04A0"/>
      </w:tblPr>
      <w:tblGrid>
        <w:gridCol w:w="4824"/>
        <w:gridCol w:w="4824"/>
      </w:tblGrid>
      <w:tr>
        <w:tc>
          <w:tcPr>
            <w:tcW w:type="dxa" w:w="2880"/>
            <w:shd w:fill="0B2C4D"/>
            <w:tcMar>
              <w:top w:w="120" w:type="dxa"/>
              <w:bottom w:w="120" w:type="dxa"/>
              <w:left w:w="160" w:type="dxa"/>
              <w:right w:w="160" w:type="dxa"/>
            </w:tcMar>
          </w:tcPr>
          <w:p>
            <w:r>
              <w:rPr>
                <w:rFonts w:ascii="Segoe UI" w:hAnsi="Segoe UI"/>
                <w:b/>
                <w:color w:val="FFFFFF"/>
                <w:sz w:val="19"/>
              </w:rPr>
              <w:t>Tiêu chí cốt lõi</w:t>
            </w:r>
          </w:p>
        </w:tc>
        <w:tc>
          <w:tcPr>
            <w:tcW w:type="dxa" w:w="6768"/>
            <w:shd w:fill="0B2C4D"/>
            <w:tcMar>
              <w:top w:w="120" w:type="dxa"/>
              <w:bottom w:w="120" w:type="dxa"/>
              <w:left w:w="160" w:type="dxa"/>
              <w:right w:w="160" w:type="dxa"/>
            </w:tcMar>
          </w:tcPr>
          <w:p>
            <w:r>
              <w:rPr>
                <w:rFonts w:ascii="Segoe UI" w:hAnsi="Segoe UI"/>
                <w:b/>
                <w:color w:val="FFFFFF"/>
                <w:sz w:val="19"/>
              </w:rPr>
              <w:t>Năng lực thực tế của phần mềm</w:t>
            </w:r>
          </w:p>
        </w:tc>
      </w:tr>
      <w:tr>
        <w:tc>
          <w:tcPr>
            <w:tcW w:type="dxa" w:w="2880"/>
            <w:shd w:fill="FFFFFF"/>
            <w:tcMar>
              <w:top w:w="100" w:type="dxa"/>
              <w:bottom w:w="100" w:type="dxa"/>
              <w:left w:w="140" w:type="dxa"/>
              <w:right w:w="140" w:type="dxa"/>
            </w:tcMar>
            <w:tcBorders>
              <w:bottom w:val="single" w:sz="4" w:space="0" w:color="E2E8F0"/>
            </w:tcBorders>
          </w:tcPr>
          <w:p>
            <w:r>
              <w:rPr>
                <w:rFonts w:ascii="Segoe UI" w:hAnsi="Segoe UI"/>
                <w:b/>
                <w:color w:val="0B2C4D"/>
                <w:sz w:val="19"/>
              </w:rPr>
              <w:t>Độ chính xác &amp; Kháng lách</w:t>
            </w:r>
          </w:p>
        </w:tc>
        <w:tc>
          <w:tcPr>
            <w:tcW w:type="dxa" w:w="6768"/>
            <w:shd w:fill="FFFFFF"/>
            <w:tcMar>
              <w:top w:w="100" w:type="dxa"/>
              <w:bottom w:w="100" w:type="dxa"/>
              <w:left w:w="140" w:type="dxa"/>
              <w:right w:w="140" w:type="dxa"/>
            </w:tcMar>
            <w:tcBorders>
              <w:bottom w:val="single" w:sz="4" w:space="0" w:color="E2E8F0"/>
            </w:tcBorders>
          </w:tcPr>
          <w:p>
            <w:r>
              <w:rPr>
                <w:rFonts w:ascii="Segoe UI" w:hAnsi="Segoe UI"/>
                <w:color w:val="2D3748"/>
                <w:sz w:val="18"/>
              </w:rPr>
              <w:t>Nhận diện chuẩn xác 100% video đã bị lật gương (hflip), phóng to/cắt xén viền (crop), chèn logo/watermark, đổi dải màu, tăng/giảm nhẹ tốc độ phát, hoặc chỉ lấy âm thanh/chỉ lấy hình ảnh.</w:t>
            </w:r>
          </w:p>
        </w:tc>
      </w:tr>
      <w:tr>
        <w:tc>
          <w:tcPr>
            <w:tcW w:type="dxa" w:w="2880"/>
            <w:shd w:fill="F7FAFC"/>
            <w:tcMar>
              <w:top w:w="100" w:type="dxa"/>
              <w:bottom w:w="100" w:type="dxa"/>
              <w:left w:w="140" w:type="dxa"/>
              <w:right w:w="140" w:type="dxa"/>
            </w:tcMar>
            <w:tcBorders>
              <w:bottom w:val="single" w:sz="4" w:space="0" w:color="E2E8F0"/>
            </w:tcBorders>
          </w:tcPr>
          <w:p>
            <w:r>
              <w:rPr>
                <w:rFonts w:ascii="Segoe UI" w:hAnsi="Segoe UI"/>
                <w:b/>
                <w:color w:val="0B2C4D"/>
                <w:sz w:val="19"/>
              </w:rPr>
              <w:t>Tốc độ xử lý siêu tốc</w:t>
            </w:r>
          </w:p>
        </w:tc>
        <w:tc>
          <w:tcPr>
            <w:tcW w:type="dxa" w:w="6768"/>
            <w:shd w:fill="F7FAFC"/>
            <w:tcMar>
              <w:top w:w="100" w:type="dxa"/>
              <w:bottom w:w="100" w:type="dxa"/>
              <w:left w:w="140" w:type="dxa"/>
              <w:right w:w="140" w:type="dxa"/>
            </w:tcMar>
            <w:tcBorders>
              <w:bottom w:val="single" w:sz="4" w:space="0" w:color="E2E8F0"/>
            </w:tcBorders>
          </w:tcPr>
          <w:p>
            <w:r>
              <w:rPr>
                <w:rFonts w:ascii="Segoe UI" w:hAnsi="Segoe UI"/>
                <w:color w:val="2D3748"/>
                <w:sz w:val="18"/>
              </w:rPr>
              <w:t>Đối soát hoàn tất trong &lt;0.1 giây nhờ công nghệ băm nén vector PQ64 (Product Quantization) và dấu vân tay Hamming 128-bit nhị phân lưu trực tiếp trong CSDL nhúng SQLite.</w:t>
            </w:r>
          </w:p>
        </w:tc>
      </w:tr>
      <w:tr>
        <w:tc>
          <w:tcPr>
            <w:tcW w:type="dxa" w:w="2880"/>
            <w:shd w:fill="FFFFFF"/>
            <w:tcMar>
              <w:top w:w="100" w:type="dxa"/>
              <w:bottom w:w="100" w:type="dxa"/>
              <w:left w:w="140" w:type="dxa"/>
              <w:right w:w="140" w:type="dxa"/>
            </w:tcMar>
            <w:tcBorders>
              <w:bottom w:val="single" w:sz="4" w:space="0" w:color="E2E8F0"/>
            </w:tcBorders>
          </w:tcPr>
          <w:p>
            <w:r>
              <w:rPr>
                <w:rFonts w:ascii="Segoe UI" w:hAnsi="Segoe UI"/>
                <w:b/>
                <w:color w:val="0B2C4D"/>
                <w:sz w:val="19"/>
              </w:rPr>
              <w:t>Sử dụng 1-Click Zero-Install</w:t>
            </w:r>
          </w:p>
        </w:tc>
        <w:tc>
          <w:tcPr>
            <w:tcW w:type="dxa" w:w="6768"/>
            <w:shd w:fill="FFFFFF"/>
            <w:tcMar>
              <w:top w:w="100" w:type="dxa"/>
              <w:bottom w:w="100" w:type="dxa"/>
              <w:left w:w="140" w:type="dxa"/>
              <w:right w:w="140" w:type="dxa"/>
            </w:tcMar>
            <w:tcBorders>
              <w:bottom w:val="single" w:sz="4" w:space="0" w:color="E2E8F0"/>
            </w:tcBorders>
          </w:tcPr>
          <w:p>
            <w:r>
              <w:rPr>
                <w:rFonts w:ascii="Segoe UI" w:hAnsi="Segoe UI"/>
                <w:color w:val="2D3748"/>
                <w:sz w:val="18"/>
              </w:rPr>
              <w:t>Đóng gói độc lập 100% (Portable). Người dùng chỉ cần nhấp đúp file VideoDetection.bat là phần mềm tự chạy trên Windows 10/11 mà không cần cài đặt Python hay thư viện ngoài.</w:t>
            </w:r>
          </w:p>
        </w:tc>
      </w:tr>
    </w:tbl>
    <w:p>
      <w:pPr>
        <w:spacing w:before="160"/>
      </w:pPr>
    </w:p>
    <w:p>
      <w:pPr>
        <w:spacing w:before="280" w:after="120"/>
      </w:pPr>
      <w:r>
        <w:rPr>
          <w:rFonts w:ascii="Segoe UI" w:hAnsi="Segoe UI"/>
          <w:b/>
          <w:color w:val="0B2C4D"/>
          <w:sz w:val="26"/>
        </w:rPr>
        <w:t>2. CẤU TRÚC THƯ MỤC &amp; VẬN HÀNH DỮ LIỆU</w:t>
      </w:r>
    </w:p>
    <w:p>
      <w:pPr>
        <w:spacing w:after="120"/>
      </w:pPr>
      <w:r>
        <w:t>Thư mục phần mềm được tinh gọn thành 2 phân vùng dữ liệu trực quan để người dùng thao tác:</w:t>
      </w:r>
    </w:p>
    <w:tbl>
      <w:tblPr>
        <w:tblW w:type="auto" w:w="0"/>
        <w:jc w:val="center"/>
        <w:tblLook w:firstColumn="1" w:firstRow="1" w:lastColumn="0" w:lastRow="0" w:noHBand="0" w:noVBand="1" w:val="04A0"/>
      </w:tblPr>
      <w:tblGrid>
        <w:gridCol w:w="4824"/>
        <w:gridCol w:w="4824"/>
      </w:tblGrid>
      <w:tr>
        <w:tc>
          <w:tcPr>
            <w:tcW w:type="dxa" w:w="2880"/>
            <w:shd w:fill="0078D4"/>
            <w:tcMar>
              <w:top w:w="120" w:type="dxa"/>
              <w:bottom w:w="120" w:type="dxa"/>
              <w:left w:w="160" w:type="dxa"/>
              <w:right w:w="160" w:type="dxa"/>
            </w:tcMar>
          </w:tcPr>
          <w:p>
            <w:r>
              <w:rPr>
                <w:rFonts w:ascii="Segoe UI" w:hAnsi="Segoe UI"/>
                <w:b/>
                <w:color w:val="FFFFFF"/>
                <w:sz w:val="19"/>
              </w:rPr>
              <w:t>Thư mục / Tệp tin</w:t>
            </w:r>
          </w:p>
        </w:tc>
        <w:tc>
          <w:tcPr>
            <w:tcW w:type="dxa" w:w="6768"/>
            <w:shd w:fill="0078D4"/>
            <w:tcMar>
              <w:top w:w="120" w:type="dxa"/>
              <w:bottom w:w="120" w:type="dxa"/>
              <w:left w:w="160" w:type="dxa"/>
              <w:right w:w="160" w:type="dxa"/>
            </w:tcMar>
          </w:tcPr>
          <w:p>
            <w:r>
              <w:rPr>
                <w:rFonts w:ascii="Segoe UI" w:hAnsi="Segoe UI"/>
                <w:b/>
                <w:color w:val="FFFFFF"/>
                <w:sz w:val="19"/>
              </w:rPr>
              <w:t>Ý nghĩa &amp; Hướng dẫn sử dụng</w:t>
            </w:r>
          </w:p>
        </w:tc>
      </w:tr>
      <w:tr>
        <w:tc>
          <w:tcPr>
            <w:tcW w:type="dxa" w:w="2880"/>
            <w:shd w:fill="FFFFFF"/>
            <w:tcMar>
              <w:top w:w="90" w:type="dxa"/>
              <w:bottom w:w="90" w:type="dxa"/>
              <w:left w:w="140" w:type="dxa"/>
              <w:right w:w="140" w:type="dxa"/>
            </w:tcMar>
            <w:tcBorders>
              <w:bottom w:val="single" w:sz="4" w:space="0" w:color="E2E8F0"/>
            </w:tcBorders>
          </w:tcPr>
          <w:p>
            <w:r>
              <w:rPr>
                <w:rFonts w:ascii="Segoe UI" w:hAnsi="Segoe UI"/>
                <w:b/>
                <w:color w:val="0B2C4D"/>
                <w:sz w:val="19"/>
              </w:rPr>
              <w:t>VideoDetection.bat</w:t>
            </w:r>
          </w:p>
        </w:tc>
        <w:tc>
          <w:tcPr>
            <w:tcW w:type="dxa" w:w="6768"/>
            <w:shd w:fill="FFFFFF"/>
            <w:tcMar>
              <w:top w:w="90" w:type="dxa"/>
              <w:bottom w:w="90" w:type="dxa"/>
              <w:left w:w="140" w:type="dxa"/>
              <w:right w:w="140" w:type="dxa"/>
            </w:tcMar>
            <w:tcBorders>
              <w:bottom w:val="single" w:sz="4" w:space="0" w:color="E2E8F0"/>
            </w:tcBorders>
          </w:tcPr>
          <w:p>
            <w:r>
              <w:rPr>
                <w:rFonts w:ascii="Segoe UI" w:hAnsi="Segoe UI"/>
                <w:color w:val="2D3748"/>
                <w:sz w:val="18"/>
              </w:rPr>
              <w:t>Tệp kích hoạt chính. Nhấp đúp chuột để khởi động phần mềm giao diện đồ họa.</w:t>
            </w:r>
          </w:p>
        </w:tc>
      </w:tr>
      <w:tr>
        <w:tc>
          <w:tcPr>
            <w:tcW w:type="dxa" w:w="2880"/>
            <w:shd w:fill="F7FAFC"/>
            <w:tcMar>
              <w:top w:w="90" w:type="dxa"/>
              <w:bottom w:w="90" w:type="dxa"/>
              <w:left w:w="140" w:type="dxa"/>
              <w:right w:w="140" w:type="dxa"/>
            </w:tcMar>
            <w:tcBorders>
              <w:bottom w:val="single" w:sz="4" w:space="0" w:color="E2E8F0"/>
            </w:tcBorders>
          </w:tcPr>
          <w:p>
            <w:r>
              <w:rPr>
                <w:rFonts w:ascii="Segoe UI" w:hAnsi="Segoe UI"/>
                <w:b/>
                <w:color w:val="0B2C4D"/>
                <w:sz w:val="19"/>
              </w:rPr>
              <w:t>Data/</w:t>
            </w:r>
          </w:p>
        </w:tc>
        <w:tc>
          <w:tcPr>
            <w:tcW w:type="dxa" w:w="6768"/>
            <w:shd w:fill="F7FAFC"/>
            <w:tcMar>
              <w:top w:w="90" w:type="dxa"/>
              <w:bottom w:w="90" w:type="dxa"/>
              <w:left w:w="140" w:type="dxa"/>
              <w:right w:w="140" w:type="dxa"/>
            </w:tcMar>
            <w:tcBorders>
              <w:bottom w:val="single" w:sz="4" w:space="0" w:color="E2E8F0"/>
            </w:tcBorders>
          </w:tcPr>
          <w:p>
            <w:r>
              <w:rPr>
                <w:rFonts w:ascii="Segoe UI" w:hAnsi="Segoe UI"/>
                <w:color w:val="2D3748"/>
                <w:sz w:val="18"/>
              </w:rPr>
              <w:t>Kho video gốc của chủ sở hữu. Người dùng copy toàn bộ video bản quyền cần bảo vệ vào đây.</w:t>
            </w:r>
          </w:p>
        </w:tc>
      </w:tr>
      <w:tr>
        <w:tc>
          <w:tcPr>
            <w:tcW w:type="dxa" w:w="2880"/>
            <w:shd w:fill="FFFFFF"/>
            <w:tcMar>
              <w:top w:w="90" w:type="dxa"/>
              <w:bottom w:w="90" w:type="dxa"/>
              <w:left w:w="140" w:type="dxa"/>
              <w:right w:w="140" w:type="dxa"/>
            </w:tcMar>
            <w:tcBorders>
              <w:bottom w:val="single" w:sz="4" w:space="0" w:color="E2E8F0"/>
            </w:tcBorders>
          </w:tcPr>
          <w:p>
            <w:r>
              <w:rPr>
                <w:rFonts w:ascii="Segoe UI" w:hAnsi="Segoe UI"/>
                <w:b/>
                <w:color w:val="0B2C4D"/>
                <w:sz w:val="19"/>
              </w:rPr>
              <w:t>Target/</w:t>
            </w:r>
          </w:p>
        </w:tc>
        <w:tc>
          <w:tcPr>
            <w:tcW w:type="dxa" w:w="6768"/>
            <w:shd w:fill="FFFFFF"/>
            <w:tcMar>
              <w:top w:w="90" w:type="dxa"/>
              <w:bottom w:w="90" w:type="dxa"/>
              <w:left w:w="140" w:type="dxa"/>
              <w:right w:w="140" w:type="dxa"/>
            </w:tcMar>
            <w:tcBorders>
              <w:bottom w:val="single" w:sz="4" w:space="0" w:color="E2E8F0"/>
            </w:tcBorders>
          </w:tcPr>
          <w:p>
            <w:r>
              <w:rPr>
                <w:rFonts w:ascii="Segoe UI" w:hAnsi="Segoe UI"/>
                <w:color w:val="2D3748"/>
                <w:sz w:val="18"/>
              </w:rPr>
              <w:t>Thư mục video cần kiểm tra. Người dùng copy các video nghi vấn tải về từ mạng vào đây để đối soát.</w:t>
            </w:r>
          </w:p>
        </w:tc>
      </w:tr>
      <w:tr>
        <w:tc>
          <w:tcPr>
            <w:tcW w:type="dxa" w:w="2880"/>
            <w:shd w:fill="F7FAFC"/>
            <w:tcMar>
              <w:top w:w="90" w:type="dxa"/>
              <w:bottom w:w="90" w:type="dxa"/>
              <w:left w:w="140" w:type="dxa"/>
              <w:right w:w="140" w:type="dxa"/>
            </w:tcMar>
            <w:tcBorders>
              <w:bottom w:val="single" w:sz="4" w:space="0" w:color="E2E8F0"/>
            </w:tcBorders>
          </w:tcPr>
          <w:p>
            <w:r>
              <w:rPr>
                <w:rFonts w:ascii="Segoe UI" w:hAnsi="Segoe UI"/>
                <w:b/>
                <w:color w:val="0B2C4D"/>
                <w:sz w:val="19"/>
              </w:rPr>
              <w:t>config.yaml</w:t>
            </w:r>
          </w:p>
        </w:tc>
        <w:tc>
          <w:tcPr>
            <w:tcW w:type="dxa" w:w="6768"/>
            <w:shd w:fill="F7FAFC"/>
            <w:tcMar>
              <w:top w:w="90" w:type="dxa"/>
              <w:bottom w:w="90" w:type="dxa"/>
              <w:left w:w="140" w:type="dxa"/>
              <w:right w:w="140" w:type="dxa"/>
            </w:tcMar>
            <w:tcBorders>
              <w:bottom w:val="single" w:sz="4" w:space="0" w:color="E2E8F0"/>
            </w:tcBorders>
          </w:tcPr>
          <w:p>
            <w:r>
              <w:rPr>
                <w:rFonts w:ascii="Segoe UI" w:hAnsi="Segoe UI"/>
                <w:color w:val="2D3748"/>
                <w:sz w:val="18"/>
              </w:rPr>
              <w:t>Tệp cấu hình hệ thống: chỉnh ngưỡng độ tương đồng, độ dài tối thiểu của đoạn cắt trùng lặp.</w:t>
            </w:r>
          </w:p>
        </w:tc>
      </w:tr>
    </w:tbl>
    <w:p>
      <w:pPr>
        <w:spacing w:before="160"/>
      </w:pPr>
    </w:p>
    <w:p>
      <w:pPr>
        <w:spacing w:before="280" w:after="120"/>
      </w:pPr>
      <w:r>
        <w:rPr>
          <w:rFonts w:ascii="Segoe UI" w:hAnsi="Segoe UI"/>
          <w:b/>
          <w:color w:val="0B2C4D"/>
          <w:sz w:val="26"/>
        </w:rPr>
        <w:t>3. QUY TRÌNH 3 BƯỚC ĐỐI SOÁT TRÊN GIAO DIỆN ĐỒ HỌA (GUI)</w:t>
      </w:r>
    </w:p>
    <w:p>
      <w:pPr>
        <w:spacing w:before="80" w:after="40"/>
      </w:pPr>
      <w:r>
        <w:rPr>
          <w:rFonts w:ascii="Segoe UI" w:hAnsi="Segoe UI"/>
          <w:b/>
          <w:color w:val="0078D4"/>
          <w:sz w:val="21"/>
        </w:rPr>
        <w:t>Bước 1: Nạp video vào thư mục &amp; Đồng bộ tự động</w:t>
      </w:r>
    </w:p>
    <w:p>
      <w:pPr>
        <w:spacing w:before="0" w:after="120" w:line="276" w:lineRule="auto"/>
      </w:pPr>
      <w:r>
        <w:rPr>
          <w:rFonts w:ascii="Segoe UI" w:hAnsi="Segoe UI"/>
          <w:color w:val="2D3748"/>
          <w:sz w:val="19"/>
        </w:rPr>
        <w:t>• Chép video gốc vào thư mục Data/ và chép video nghi ngờ vào thư mục Target/ (có sẵn nút bấm mở trực tiếp thư mục trong Tab Quản lý File).</w:t>
        <w:br/>
        <w:t>• Khi mở app hoặc khi bấm nút '🔄 Quét &amp; Đồng Bộ Video Mới' ở góc phải, hệ thống tự động nạp đặc trưng AI và lưu vào CSDL vĩnh viễn. Khi xong, huy hiệu chuyển màu xanh: 'Sẵn sàng'.</w:t>
      </w:r>
    </w:p>
    <w:p>
      <w:pPr>
        <w:spacing w:before="80" w:after="40"/>
      </w:pPr>
      <w:r>
        <w:rPr>
          <w:rFonts w:ascii="Segoe UI" w:hAnsi="Segoe UI"/>
          <w:b/>
          <w:color w:val="0078D4"/>
          <w:sz w:val="21"/>
        </w:rPr>
        <w:t>Bước 2: Lựa chọn video mục tiêu và phạm vi so sánh</w:t>
      </w:r>
    </w:p>
    <w:p>
      <w:pPr>
        <w:spacing w:before="0" w:after="120" w:line="276" w:lineRule="auto"/>
      </w:pPr>
      <w:r>
        <w:rPr>
          <w:rFonts w:ascii="Segoe UI" w:hAnsi="Segoe UI"/>
          <w:color w:val="2D3748"/>
          <w:sz w:val="19"/>
        </w:rPr>
        <w:t>• Tại cột trái: Nhấp chuột chọn video mục tiêu cần kiểm tra trong danh sách.</w:t>
        <w:br/>
        <w:t>• Tại cột phải: Chọn 'So sánh với TOÀN BỘ kho Data/' (mặc định khuyên dùng) hoặc chọn 'Chỉ so sánh với các video được chọn' nếu muốn khoanh vùng theo dõi cụ thể.</w:t>
      </w:r>
    </w:p>
    <w:p>
      <w:pPr>
        <w:spacing w:before="80" w:after="40"/>
      </w:pPr>
      <w:r>
        <w:rPr>
          <w:rFonts w:ascii="Segoe UI" w:hAnsi="Segoe UI"/>
          <w:b/>
          <w:color w:val="0078D4"/>
          <w:sz w:val="21"/>
        </w:rPr>
        <w:t>Bước 3: Bấm nút Đối Soát &amp; Xem báo cáo bằng chứng</w:t>
      </w:r>
    </w:p>
    <w:p>
      <w:pPr>
        <w:spacing w:before="0" w:after="120" w:line="276" w:lineRule="auto"/>
      </w:pPr>
      <w:r>
        <w:rPr>
          <w:rFonts w:ascii="Segoe UI" w:hAnsi="Segoe UI"/>
          <w:color w:val="2D3748"/>
          <w:sz w:val="19"/>
        </w:rPr>
        <w:t>• Bấm nút màu xanh nổi bật: '⚡ BẮT ĐẦU ĐỐI SOÁT (TỨC THÌ &lt; 0.1s)'.</w:t>
        <w:br/>
        <w:t>• Kết quả lập tức hiện ra tại bảng kết quả phía dưới. Nếu an toàn, hệ thống báo xanh 'AN TOÀN'. Nếu có vi phạm, hệ thống hiển thị dòng đỏ cảnh báo 'TRÙNG LẶP' cùng chính xác từng giây vi phạm.</w:t>
        <w:br/>
        <w:t>• Nhấn nút '💾 Xuất Báo Cáo JSON' để lưu hồ sơ bằng chứng kỹ thuật phục vụ khiếu nại bản quyền.</w:t>
      </w:r>
    </w:p>
    <w:p>
      <w:pPr>
        <w:spacing w:before="160"/>
      </w:pPr>
    </w:p>
    <w:p>
      <w:pPr>
        <w:spacing w:before="280" w:after="120"/>
      </w:pPr>
      <w:r>
        <w:rPr>
          <w:rFonts w:ascii="Segoe UI" w:hAnsi="Segoe UI"/>
          <w:b/>
          <w:color w:val="0B2C4D"/>
          <w:sz w:val="26"/>
        </w:rPr>
        <w:t>4. GIẢI THÍCH CHI TIẾT BẢNG KẾT QUẢ ĐỐI SOÁT</w:t>
      </w:r>
    </w:p>
    <w:p>
      <w:pPr>
        <w:spacing w:after="120"/>
      </w:pPr>
      <w:r>
        <w:t>Mỗi dòng phát hiện trùng lặp cung cấp bằng chứng pháp lý rõ ràng:</w:t>
      </w:r>
    </w:p>
    <w:tbl>
      <w:tblPr>
        <w:tblW w:type="auto" w:w="0"/>
        <w:jc w:val="center"/>
        <w:tblLook w:firstColumn="1" w:firstRow="1" w:lastColumn="0" w:lastRow="0" w:noHBand="0" w:noVBand="1" w:val="04A0"/>
      </w:tblPr>
      <w:tblGrid>
        <w:gridCol w:w="4824"/>
        <w:gridCol w:w="4824"/>
      </w:tblGrid>
      <w:tr>
        <w:tc>
          <w:tcPr>
            <w:tcW w:type="dxa" w:w="2880"/>
            <w:shd w:fill="0B2C4D"/>
            <w:tcMar>
              <w:top w:w="120" w:type="dxa"/>
              <w:bottom w:w="120" w:type="dxa"/>
              <w:left w:w="160" w:type="dxa"/>
              <w:right w:w="160" w:type="dxa"/>
            </w:tcMar>
          </w:tcPr>
          <w:p>
            <w:r>
              <w:rPr>
                <w:rFonts w:ascii="Segoe UI" w:hAnsi="Segoe UI"/>
                <w:b/>
                <w:color w:val="FFFFFF"/>
                <w:sz w:val="19"/>
              </w:rPr>
              <w:t>Trường thông tin</w:t>
            </w:r>
          </w:p>
        </w:tc>
        <w:tc>
          <w:tcPr>
            <w:tcW w:type="dxa" w:w="6768"/>
            <w:shd w:fill="0B2C4D"/>
            <w:tcMar>
              <w:top w:w="120" w:type="dxa"/>
              <w:bottom w:w="120" w:type="dxa"/>
              <w:left w:w="160" w:type="dxa"/>
              <w:right w:w="160" w:type="dxa"/>
            </w:tcMar>
          </w:tcPr>
          <w:p>
            <w:r>
              <w:rPr>
                <w:rFonts w:ascii="Segoe UI" w:hAnsi="Segoe UI"/>
                <w:b/>
                <w:color w:val="FFFFFF"/>
                <w:sz w:val="19"/>
              </w:rPr>
              <w:t>Ý nghĩa chi tiết</w:t>
            </w:r>
          </w:p>
        </w:tc>
      </w:tr>
      <w:tr>
        <w:tc>
          <w:tcPr>
            <w:tcW w:type="dxa" w:w="2880"/>
            <w:shd w:fill="FFFFFF"/>
            <w:tcMar>
              <w:top w:w="80" w:type="dxa"/>
              <w:bottom w:w="80" w:type="dxa"/>
              <w:left w:w="140" w:type="dxa"/>
              <w:right w:w="140" w:type="dxa"/>
            </w:tcMar>
            <w:tcBorders>
              <w:bottom w:val="single" w:sz="4" w:space="0" w:color="E2E8F0"/>
            </w:tcBorders>
          </w:tcPr>
          <w:p>
            <w:r>
              <w:rPr>
                <w:rFonts w:ascii="Segoe UI" w:hAnsi="Segoe UI"/>
                <w:b/>
                <w:color w:val="0B2C4D"/>
                <w:sz w:val="19"/>
              </w:rPr>
              <w:t>Video Gốc Trùng Khớp</w:t>
            </w:r>
          </w:p>
        </w:tc>
        <w:tc>
          <w:tcPr>
            <w:tcW w:type="dxa" w:w="6768"/>
            <w:shd w:fill="FFFFFF"/>
            <w:tcMar>
              <w:top w:w="80" w:type="dxa"/>
              <w:bottom w:w="80" w:type="dxa"/>
              <w:left w:w="140" w:type="dxa"/>
              <w:right w:w="140" w:type="dxa"/>
            </w:tcMar>
            <w:tcBorders>
              <w:bottom w:val="single" w:sz="4" w:space="0" w:color="E2E8F0"/>
            </w:tcBorders>
          </w:tcPr>
          <w:p>
            <w:r>
              <w:rPr>
                <w:rFonts w:ascii="Segoe UI" w:hAnsi="Segoe UI"/>
                <w:color w:val="2D3748"/>
                <w:sz w:val="18"/>
              </w:rPr>
              <w:t>Tên video trong kho dữ liệu của công ty bị đối tượng sao chép.</w:t>
            </w:r>
          </w:p>
        </w:tc>
      </w:tr>
      <w:tr>
        <w:tc>
          <w:tcPr>
            <w:tcW w:type="dxa" w:w="2880"/>
            <w:shd w:fill="F7FAFC"/>
            <w:tcMar>
              <w:top w:w="80" w:type="dxa"/>
              <w:bottom w:w="80" w:type="dxa"/>
              <w:left w:w="140" w:type="dxa"/>
              <w:right w:w="140" w:type="dxa"/>
            </w:tcMar>
            <w:tcBorders>
              <w:bottom w:val="single" w:sz="4" w:space="0" w:color="E2E8F0"/>
            </w:tcBorders>
          </w:tcPr>
          <w:p>
            <w:r>
              <w:rPr>
                <w:rFonts w:ascii="Segoe UI" w:hAnsi="Segoe UI"/>
                <w:b/>
                <w:color w:val="0B2C4D"/>
                <w:sz w:val="19"/>
              </w:rPr>
              <w:t>Khoảng Target vs Khoảng Gốc</w:t>
            </w:r>
          </w:p>
        </w:tc>
        <w:tc>
          <w:tcPr>
            <w:tcW w:type="dxa" w:w="6768"/>
            <w:shd w:fill="F7FAFC"/>
            <w:tcMar>
              <w:top w:w="80" w:type="dxa"/>
              <w:bottom w:w="80" w:type="dxa"/>
              <w:left w:w="140" w:type="dxa"/>
              <w:right w:w="140" w:type="dxa"/>
            </w:tcMar>
            <w:tcBorders>
              <w:bottom w:val="single" w:sz="4" w:space="0" w:color="E2E8F0"/>
            </w:tcBorders>
          </w:tcPr>
          <w:p>
            <w:r>
              <w:rPr>
                <w:rFonts w:ascii="Segoe UI" w:hAnsi="Segoe UI"/>
                <w:color w:val="2D3748"/>
                <w:sz w:val="18"/>
              </w:rPr>
              <w:t>Mốc thời gian chính xác đoạn cắt vi phạm (Ví dụ: Target từ 00:03-00:22 bị sao chép từ Gốc tại 00:08-00:27).</w:t>
            </w:r>
          </w:p>
        </w:tc>
      </w:tr>
      <w:tr>
        <w:tc>
          <w:tcPr>
            <w:tcW w:type="dxa" w:w="2880"/>
            <w:shd w:fill="FFFFFF"/>
            <w:tcMar>
              <w:top w:w="80" w:type="dxa"/>
              <w:bottom w:w="80" w:type="dxa"/>
              <w:left w:w="140" w:type="dxa"/>
              <w:right w:w="140" w:type="dxa"/>
            </w:tcMar>
            <w:tcBorders>
              <w:bottom w:val="single" w:sz="4" w:space="0" w:color="E2E8F0"/>
            </w:tcBorders>
          </w:tcPr>
          <w:p>
            <w:r>
              <w:rPr>
                <w:rFonts w:ascii="Segoe UI" w:hAnsi="Segoe UI"/>
                <w:b/>
                <w:color w:val="0B2C4D"/>
                <w:sz w:val="19"/>
              </w:rPr>
              <w:t>Thời Lượng Trùng</w:t>
            </w:r>
          </w:p>
        </w:tc>
        <w:tc>
          <w:tcPr>
            <w:tcW w:type="dxa" w:w="6768"/>
            <w:shd w:fill="FFFFFF"/>
            <w:tcMar>
              <w:top w:w="80" w:type="dxa"/>
              <w:bottom w:w="80" w:type="dxa"/>
              <w:left w:w="140" w:type="dxa"/>
              <w:right w:w="140" w:type="dxa"/>
            </w:tcMar>
            <w:tcBorders>
              <w:bottom w:val="single" w:sz="4" w:space="0" w:color="E2E8F0"/>
            </w:tcBorders>
          </w:tcPr>
          <w:p>
            <w:r>
              <w:rPr>
                <w:rFonts w:ascii="Segoe UI" w:hAnsi="Segoe UI"/>
                <w:color w:val="2D3748"/>
                <w:sz w:val="18"/>
              </w:rPr>
              <w:t>Tổng số giây video bị sao chép (Ví dụ: 17.0s, 60.5s,...).</w:t>
            </w:r>
          </w:p>
        </w:tc>
      </w:tr>
      <w:tr>
        <w:tc>
          <w:tcPr>
            <w:tcW w:type="dxa" w:w="2880"/>
            <w:shd w:fill="F7FAFC"/>
            <w:tcMar>
              <w:top w:w="80" w:type="dxa"/>
              <w:bottom w:w="80" w:type="dxa"/>
              <w:left w:w="140" w:type="dxa"/>
              <w:right w:w="140" w:type="dxa"/>
            </w:tcMar>
            <w:tcBorders>
              <w:bottom w:val="single" w:sz="4" w:space="0" w:color="E2E8F0"/>
            </w:tcBorders>
          </w:tcPr>
          <w:p>
            <w:r>
              <w:rPr>
                <w:rFonts w:ascii="Segoe UI" w:hAnsi="Segoe UI"/>
                <w:b/>
                <w:color w:val="0B2C4D"/>
                <w:sz w:val="19"/>
              </w:rPr>
              <w:t>Độ Trùng (%)</w:t>
            </w:r>
          </w:p>
        </w:tc>
        <w:tc>
          <w:tcPr>
            <w:tcW w:type="dxa" w:w="6768"/>
            <w:shd w:fill="F7FAFC"/>
            <w:tcMar>
              <w:top w:w="80" w:type="dxa"/>
              <w:bottom w:w="80" w:type="dxa"/>
              <w:left w:w="140" w:type="dxa"/>
              <w:right w:w="140" w:type="dxa"/>
            </w:tcMar>
            <w:tcBorders>
              <w:bottom w:val="single" w:sz="4" w:space="0" w:color="E2E8F0"/>
            </w:tcBorders>
          </w:tcPr>
          <w:p>
            <w:r>
              <w:rPr>
                <w:rFonts w:ascii="Segoe UI" w:hAnsi="Segoe UI"/>
                <w:color w:val="2D3748"/>
                <w:sz w:val="18"/>
              </w:rPr>
              <w:t>Tỷ lệ tương đồng do AI chấm điểm (Thường &gt; 85% cho các đoạn cắt trực tiếp).</w:t>
            </w:r>
          </w:p>
        </w:tc>
      </w:tr>
      <w:tr>
        <w:tc>
          <w:tcPr>
            <w:tcW w:type="dxa" w:w="2880"/>
            <w:shd w:fill="FFFFFF"/>
            <w:tcMar>
              <w:top w:w="80" w:type="dxa"/>
              <w:bottom w:w="80" w:type="dxa"/>
              <w:left w:w="140" w:type="dxa"/>
              <w:right w:w="140" w:type="dxa"/>
            </w:tcMar>
            <w:tcBorders>
              <w:bottom w:val="single" w:sz="4" w:space="0" w:color="E2E8F0"/>
            </w:tcBorders>
          </w:tcPr>
          <w:p>
            <w:r>
              <w:rPr>
                <w:rFonts w:ascii="Segoe UI" w:hAnsi="Segoe UI"/>
                <w:b/>
                <w:color w:val="0B2C4D"/>
                <w:sz w:val="19"/>
              </w:rPr>
              <w:t>Dạng Nhận Diện</w:t>
            </w:r>
          </w:p>
        </w:tc>
        <w:tc>
          <w:tcPr>
            <w:tcW w:type="dxa" w:w="6768"/>
            <w:shd w:fill="FFFFFF"/>
            <w:tcMar>
              <w:top w:w="80" w:type="dxa"/>
              <w:bottom w:w="80" w:type="dxa"/>
              <w:left w:w="140" w:type="dxa"/>
              <w:right w:w="140" w:type="dxa"/>
            </w:tcMar>
            <w:tcBorders>
              <w:bottom w:val="single" w:sz="4" w:space="0" w:color="E2E8F0"/>
            </w:tcBorders>
          </w:tcPr>
          <w:p>
            <w:r>
              <w:rPr>
                <w:rFonts w:ascii="Segoe UI" w:hAnsi="Segoe UI"/>
                <w:color w:val="2D3748"/>
                <w:sz w:val="18"/>
              </w:rPr>
              <w:t>Phân loại hành vi: 'Hình ảnh &amp; Âm thanh' (toàn diện), 'Chỉ Hình ảnh' (đã tắt tiếng/thay nhạc), 'Chỉ Âm thanh' (giữ tiếng nhưng thay hình).</w:t>
            </w:r>
          </w:p>
        </w:tc>
      </w:tr>
    </w:tbl>
    <w:p>
      <w:pPr>
        <w:spacing w:before="160"/>
      </w:pPr>
    </w:p>
    <w:p>
      <w:pPr>
        <w:spacing w:before="280" w:after="120"/>
      </w:pPr>
      <w:r>
        <w:rPr>
          <w:rFonts w:ascii="Segoe UI" w:hAnsi="Segoe UI"/>
          <w:b/>
          <w:color w:val="0B2C4D"/>
          <w:sz w:val="26"/>
        </w:rPr>
        <w:t>5. KHUYẾN NGHỊ VẬN HÀNH &amp; HỖ TRỢ KỸ THUẬT</w:t>
      </w:r>
    </w:p>
    <w:p>
      <w:pPr>
        <w:spacing w:line="276" w:lineRule="auto"/>
      </w:pPr>
      <w:r>
        <w:t>• Khuyến nghị: Ban vận hành nên chủ động lưu toàn bộ các tệp video sản phẩm gốc vào thư mục Data/ ngay khi phát hành để hệ thống tự động băm nén dấu vân tay sẵn sàng.</w:t>
        <w:br/>
        <w:t>• Khi phát hiện kênh đối thủ hoặc trang mạng xã hội đăng tải nội dung nghi ngờ, nhân viên chỉ cần tải video đó về, thả vào Target/ và bấm đối soát để có báo cáo bằng chứng trong 10 giây.</w:t>
        <w:br/>
        <w:t>• Đầu mối kỹ thuật: Bộ phận AI &amp; Phần mềm luôn thường trực hỗ trợ điều chỉnh độ nhạy hoặc mở rộng quy mô kho dữ liệu lên hàng chục nghìn giờ video khi công ty có nhu cầu.</w:t>
      </w:r>
    </w:p>
    <w:sectPr w:rsidR="00FC693F" w:rsidRPr="0006063C" w:rsidSect="00034616">
      <w:headerReference w:type="default" r:id="rId9"/>
      <w:footerReference w:type="default" r:id="rId10"/>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718096"/>
        <w:sz w:val="17"/>
      </w:rPr>
      <w:t>Trang 1 / Tài liệu Hướng dẫn Ban Lãnh đạo &amp; Người dùng cuối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egoe UI" w:hAnsi="Segoe UI"/>
        <w:color w:val="718096"/>
        <w:sz w:val="16"/>
      </w:rPr>
      <w:t>TÀI LIỆU NỘI BỘ | VIDEODETECTION STUDIO - BẢN QUYỀN &amp; GIẢI PHÁP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